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1349C" w14:textId="77777777" w:rsidR="001976D9" w:rsidRPr="001976D9" w:rsidRDefault="001976D9" w:rsidP="001976D9">
      <w:pPr>
        <w:spacing w:after="0" w:line="240" w:lineRule="auto"/>
        <w:ind w:left="-851"/>
        <w:rPr>
          <w:rFonts w:ascii="Myriad Pro" w:hAnsi="Myriad Pro" w:cs="Arial"/>
          <w:sz w:val="20"/>
          <w:szCs w:val="24"/>
        </w:rPr>
      </w:pPr>
      <w:bookmarkStart w:id="0" w:name="_GoBack"/>
      <w:bookmarkEnd w:id="0"/>
      <w:r w:rsidRPr="001976D9">
        <w:rPr>
          <w:rFonts w:ascii="Myriad Pro" w:hAnsi="Myriad Pro" w:cs="Arial"/>
          <w:sz w:val="20"/>
          <w:szCs w:val="24"/>
        </w:rPr>
        <w:t>Дата: 8 декабря 2016 года</w:t>
      </w:r>
    </w:p>
    <w:p w14:paraId="507C1EE3" w14:textId="77777777" w:rsidR="001976D9" w:rsidRPr="001976D9" w:rsidRDefault="001976D9" w:rsidP="001976D9">
      <w:pPr>
        <w:spacing w:after="0" w:line="240" w:lineRule="auto"/>
        <w:ind w:left="-851"/>
        <w:rPr>
          <w:rFonts w:ascii="Myriad Pro" w:hAnsi="Myriad Pro" w:cs="Arial"/>
          <w:sz w:val="20"/>
          <w:szCs w:val="24"/>
        </w:rPr>
      </w:pPr>
      <w:r w:rsidRPr="001976D9">
        <w:rPr>
          <w:rFonts w:ascii="Myriad Pro" w:hAnsi="Myriad Pro" w:cs="Arial"/>
          <w:sz w:val="20"/>
          <w:szCs w:val="24"/>
        </w:rPr>
        <w:t>Время:10.30-17.00</w:t>
      </w:r>
    </w:p>
    <w:p w14:paraId="44B9B89D" w14:textId="77777777" w:rsidR="001976D9" w:rsidRPr="001976D9" w:rsidRDefault="001976D9" w:rsidP="001976D9">
      <w:pPr>
        <w:spacing w:after="0" w:line="240" w:lineRule="auto"/>
        <w:ind w:left="-851"/>
        <w:rPr>
          <w:rFonts w:ascii="Myriad Pro" w:hAnsi="Myriad Pro" w:cs="Arial"/>
          <w:sz w:val="20"/>
          <w:szCs w:val="24"/>
        </w:rPr>
      </w:pPr>
      <w:r w:rsidRPr="001976D9">
        <w:rPr>
          <w:rFonts w:ascii="Myriad Pro" w:hAnsi="Myriad Pro" w:cs="Arial"/>
          <w:sz w:val="20"/>
          <w:szCs w:val="24"/>
        </w:rPr>
        <w:t>Место: ВДНХ, павильон 75, конференц-зал 215, зал С</w:t>
      </w:r>
      <w:r w:rsidRPr="001976D9">
        <w:rPr>
          <w:rFonts w:ascii="Myriad Pro" w:hAnsi="Myriad Pro" w:cs="Arial"/>
          <w:sz w:val="20"/>
          <w:szCs w:val="24"/>
        </w:rPr>
        <w:br/>
        <w:t>Организатор: «РусКабель», РПСК, подкомитет В1 РНК СИГРЭ</w:t>
      </w:r>
    </w:p>
    <w:p w14:paraId="23EC4A2F" w14:textId="77777777" w:rsidR="001976D9" w:rsidRDefault="001976D9" w:rsidP="001976D9">
      <w:pPr>
        <w:spacing w:after="0" w:line="240" w:lineRule="auto"/>
        <w:jc w:val="center"/>
        <w:rPr>
          <w:rFonts w:ascii="Myriad Pro" w:hAnsi="Myriad Pro" w:cs="Arial"/>
          <w:b/>
          <w:i/>
          <w:sz w:val="32"/>
          <w:szCs w:val="24"/>
        </w:rPr>
      </w:pPr>
    </w:p>
    <w:p w14:paraId="28ABED67" w14:textId="0E95461D" w:rsidR="001976D9" w:rsidRPr="00235CAC" w:rsidRDefault="00235CAC" w:rsidP="001976D9">
      <w:pPr>
        <w:spacing w:after="0" w:line="240" w:lineRule="auto"/>
        <w:jc w:val="center"/>
        <w:rPr>
          <w:rFonts w:ascii="Myriad Pro" w:hAnsi="Myriad Pro" w:cs="Arial"/>
          <w:i/>
          <w:sz w:val="24"/>
          <w:szCs w:val="24"/>
        </w:rPr>
      </w:pPr>
      <w:r w:rsidRPr="00235CAC">
        <w:rPr>
          <w:rFonts w:ascii="Myriad Pro" w:hAnsi="Myriad Pro" w:cs="Arial"/>
          <w:i/>
          <w:sz w:val="24"/>
          <w:szCs w:val="24"/>
        </w:rPr>
        <w:t>Программа профильного отраслевого совещания</w:t>
      </w:r>
    </w:p>
    <w:p w14:paraId="02E7996F" w14:textId="0FAF71C6" w:rsidR="00235CAC" w:rsidRPr="00235CAC" w:rsidRDefault="001976D9" w:rsidP="00235CAC">
      <w:pPr>
        <w:spacing w:after="0" w:line="240" w:lineRule="auto"/>
        <w:jc w:val="center"/>
        <w:rPr>
          <w:rFonts w:ascii="Myriad Pro" w:hAnsi="Myriad Pro" w:cs="Arial"/>
          <w:sz w:val="40"/>
          <w:szCs w:val="24"/>
        </w:rPr>
      </w:pPr>
      <w:r w:rsidRPr="00235CAC">
        <w:rPr>
          <w:rFonts w:ascii="Myriad Pro" w:hAnsi="Myriad Pro" w:cs="Arial"/>
          <w:sz w:val="40"/>
          <w:szCs w:val="24"/>
        </w:rPr>
        <w:t>«Стратегия развития кабельной промышленности в среднесрочной перспективе»</w:t>
      </w:r>
    </w:p>
    <w:p w14:paraId="58AC64FD" w14:textId="77777777" w:rsidR="00235CAC" w:rsidRPr="00235CAC" w:rsidRDefault="00235CAC" w:rsidP="00235CAC">
      <w:pPr>
        <w:spacing w:after="0" w:line="240" w:lineRule="auto"/>
        <w:jc w:val="center"/>
        <w:rPr>
          <w:rFonts w:ascii="Myriad Pro" w:hAnsi="Myriad Pro" w:cs="Arial"/>
          <w:b/>
          <w:sz w:val="32"/>
          <w:szCs w:val="24"/>
        </w:rPr>
      </w:pPr>
    </w:p>
    <w:tbl>
      <w:tblPr>
        <w:tblStyle w:val="a4"/>
        <w:tblW w:w="10491" w:type="dxa"/>
        <w:tblInd w:w="-885" w:type="dxa"/>
        <w:tblLook w:val="04A0" w:firstRow="1" w:lastRow="0" w:firstColumn="1" w:lastColumn="0" w:noHBand="0" w:noVBand="1"/>
      </w:tblPr>
      <w:tblGrid>
        <w:gridCol w:w="3403"/>
        <w:gridCol w:w="7088"/>
      </w:tblGrid>
      <w:tr w:rsidR="001976D9" w:rsidRPr="00235CAC" w14:paraId="55822F2F" w14:textId="77777777" w:rsidTr="00235CAC">
        <w:trPr>
          <w:trHeight w:val="268"/>
        </w:trPr>
        <w:tc>
          <w:tcPr>
            <w:tcW w:w="10491" w:type="dxa"/>
            <w:gridSpan w:val="2"/>
            <w:shd w:val="clear" w:color="auto" w:fill="960000"/>
            <w:vAlign w:val="center"/>
          </w:tcPr>
          <w:p w14:paraId="5C481CB5" w14:textId="73F4DF72" w:rsidR="001976D9" w:rsidRPr="00235CAC" w:rsidRDefault="005E6F62" w:rsidP="00235CAC">
            <w:pPr>
              <w:spacing w:after="0" w:line="240" w:lineRule="auto"/>
              <w:jc w:val="center"/>
              <w:rPr>
                <w:rFonts w:ascii="Myriad Pro" w:hAnsi="Myriad Pro" w:cs="Arial"/>
                <w:sz w:val="20"/>
              </w:rPr>
            </w:pPr>
            <w:r w:rsidRPr="00235CAC">
              <w:rPr>
                <w:rFonts w:ascii="Myriad Pro" w:hAnsi="Myriad Pro" w:cs="Arial"/>
                <w:sz w:val="20"/>
              </w:rPr>
              <w:t>Президиум</w:t>
            </w:r>
          </w:p>
        </w:tc>
      </w:tr>
      <w:tr w:rsidR="001976D9" w:rsidRPr="00235CAC" w14:paraId="5CDA6A6C" w14:textId="77777777" w:rsidTr="00235CAC">
        <w:trPr>
          <w:trHeight w:val="701"/>
        </w:trPr>
        <w:tc>
          <w:tcPr>
            <w:tcW w:w="3403" w:type="dxa"/>
            <w:vAlign w:val="center"/>
          </w:tcPr>
          <w:p w14:paraId="5AB98589" w14:textId="20A758A8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>Токарев Олег Павлович</w:t>
            </w:r>
            <w:r w:rsidRPr="00235CAC">
              <w:rPr>
                <w:rFonts w:ascii="Myriad Pro" w:hAnsi="Myriad Pro" w:cs="Arial"/>
                <w:sz w:val="18"/>
              </w:rPr>
              <w:br/>
              <w:t>(вступительное слово)</w:t>
            </w:r>
          </w:p>
        </w:tc>
        <w:tc>
          <w:tcPr>
            <w:tcW w:w="7088" w:type="dxa"/>
            <w:vAlign w:val="center"/>
          </w:tcPr>
          <w:p w14:paraId="1A44CF89" w14:textId="0F2EB56E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>Заместитель директора Департамента станкостроения и инвестиционного машиностроения Минпромторга РФ</w:t>
            </w:r>
          </w:p>
        </w:tc>
      </w:tr>
      <w:tr w:rsidR="001976D9" w:rsidRPr="00235CAC" w14:paraId="4784440F" w14:textId="77777777" w:rsidTr="00235CAC">
        <w:tc>
          <w:tcPr>
            <w:tcW w:w="3403" w:type="dxa"/>
            <w:vAlign w:val="center"/>
          </w:tcPr>
          <w:p w14:paraId="5F5C9466" w14:textId="0F716FA0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>Кляповский Денис Васильевич</w:t>
            </w:r>
          </w:p>
        </w:tc>
        <w:tc>
          <w:tcPr>
            <w:tcW w:w="7088" w:type="dxa"/>
            <w:vAlign w:val="center"/>
          </w:tcPr>
          <w:p w14:paraId="7DB5EE4F" w14:textId="0DD3F73D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 xml:space="preserve">Отдел развития энергетического машиностроения, электротехнической и кабельной промышленности </w:t>
            </w:r>
          </w:p>
        </w:tc>
      </w:tr>
      <w:tr w:rsidR="001976D9" w:rsidRPr="00235CAC" w14:paraId="3A1BE5AE" w14:textId="77777777" w:rsidTr="00235CAC">
        <w:tc>
          <w:tcPr>
            <w:tcW w:w="3403" w:type="dxa"/>
            <w:vAlign w:val="center"/>
          </w:tcPr>
          <w:p w14:paraId="008E97D3" w14:textId="77777777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 xml:space="preserve">Лунин Кирилл Александрович </w:t>
            </w:r>
            <w:r w:rsidRPr="00235CAC">
              <w:rPr>
                <w:rFonts w:ascii="Myriad Pro" w:hAnsi="Myriad Pro" w:cs="Arial"/>
                <w:sz w:val="18"/>
              </w:rPr>
              <w:br/>
              <w:t>(вступительное слово)</w:t>
            </w:r>
          </w:p>
        </w:tc>
        <w:tc>
          <w:tcPr>
            <w:tcW w:w="7088" w:type="dxa"/>
            <w:vAlign w:val="center"/>
          </w:tcPr>
          <w:p w14:paraId="4124C164" w14:textId="6F999980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>Начальник департамента развития технологий производства электротехнического оборудования ПАО «ФСК ЕЭС»</w:t>
            </w:r>
          </w:p>
        </w:tc>
      </w:tr>
      <w:tr w:rsidR="001976D9" w:rsidRPr="00235CAC" w14:paraId="01B032E2" w14:textId="77777777" w:rsidTr="00235CAC">
        <w:trPr>
          <w:trHeight w:val="534"/>
        </w:trPr>
        <w:tc>
          <w:tcPr>
            <w:tcW w:w="3403" w:type="dxa"/>
            <w:vAlign w:val="center"/>
          </w:tcPr>
          <w:p w14:paraId="2FBE76CE" w14:textId="77777777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>Бескоровайный Анатолий Юрьевич</w:t>
            </w:r>
          </w:p>
        </w:tc>
        <w:tc>
          <w:tcPr>
            <w:tcW w:w="7088" w:type="dxa"/>
            <w:vAlign w:val="center"/>
          </w:tcPr>
          <w:p w14:paraId="2BD0BB5A" w14:textId="05287856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>Руководитель подкомитета В1 РНК СИГРЭ, главный технолог завода «ТАТКАБЕЛЬ»</w:t>
            </w:r>
          </w:p>
        </w:tc>
      </w:tr>
      <w:tr w:rsidR="001976D9" w:rsidRPr="00235CAC" w14:paraId="54EB2EC5" w14:textId="77777777" w:rsidTr="00235CAC">
        <w:tc>
          <w:tcPr>
            <w:tcW w:w="3403" w:type="dxa"/>
            <w:vAlign w:val="center"/>
          </w:tcPr>
          <w:p w14:paraId="40B2DAC9" w14:textId="77777777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>Мещеряков Олег Владимирович</w:t>
            </w:r>
          </w:p>
        </w:tc>
        <w:tc>
          <w:tcPr>
            <w:tcW w:w="7088" w:type="dxa"/>
            <w:vAlign w:val="center"/>
          </w:tcPr>
          <w:p w14:paraId="2880167B" w14:textId="77777777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>Эксперт РПСК</w:t>
            </w:r>
          </w:p>
        </w:tc>
      </w:tr>
      <w:tr w:rsidR="001976D9" w:rsidRPr="00235CAC" w14:paraId="5B583E60" w14:textId="77777777" w:rsidTr="00235CAC">
        <w:trPr>
          <w:trHeight w:val="472"/>
        </w:trPr>
        <w:tc>
          <w:tcPr>
            <w:tcW w:w="3403" w:type="dxa"/>
            <w:vAlign w:val="center"/>
          </w:tcPr>
          <w:p w14:paraId="5B98DB0F" w14:textId="77777777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>Гусев Александр Игоревич</w:t>
            </w:r>
            <w:r w:rsidRPr="00235CAC">
              <w:rPr>
                <w:rFonts w:ascii="Myriad Pro" w:hAnsi="Myriad Pro" w:cs="Arial"/>
                <w:sz w:val="18"/>
              </w:rPr>
              <w:br/>
              <w:t>(вступительное слово), модератор</w:t>
            </w:r>
          </w:p>
        </w:tc>
        <w:tc>
          <w:tcPr>
            <w:tcW w:w="7088" w:type="dxa"/>
            <w:vAlign w:val="center"/>
          </w:tcPr>
          <w:p w14:paraId="1218C55D" w14:textId="77777777" w:rsidR="001976D9" w:rsidRPr="00235CAC" w:rsidRDefault="001976D9" w:rsidP="00235CAC">
            <w:pPr>
              <w:spacing w:after="0" w:line="240" w:lineRule="auto"/>
              <w:rPr>
                <w:rFonts w:ascii="Myriad Pro" w:hAnsi="Myriad Pro" w:cs="Arial"/>
                <w:sz w:val="18"/>
              </w:rPr>
            </w:pPr>
            <w:r w:rsidRPr="00235CAC">
              <w:rPr>
                <w:rFonts w:ascii="Myriad Pro" w:hAnsi="Myriad Pro" w:cs="Arial"/>
                <w:sz w:val="18"/>
              </w:rPr>
              <w:t>Генеральный директор ООО «РусКабель»</w:t>
            </w:r>
          </w:p>
        </w:tc>
      </w:tr>
    </w:tbl>
    <w:p w14:paraId="184B4BAC" w14:textId="3FB0836F" w:rsidR="00AD59EC" w:rsidRDefault="00AD59EC" w:rsidP="00053271">
      <w:pPr>
        <w:spacing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1040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3544"/>
        <w:gridCol w:w="2835"/>
        <w:gridCol w:w="2181"/>
      </w:tblGrid>
      <w:tr w:rsidR="00235CAC" w:rsidRPr="00235CAC" w14:paraId="08FE3D14" w14:textId="77777777" w:rsidTr="00235CAC">
        <w:tc>
          <w:tcPr>
            <w:tcW w:w="567" w:type="dxa"/>
            <w:shd w:val="clear" w:color="auto" w:fill="800000"/>
            <w:vAlign w:val="center"/>
          </w:tcPr>
          <w:p w14:paraId="1BA2B3CB" w14:textId="09F36356" w:rsidR="00013B5A" w:rsidRPr="00235CAC" w:rsidRDefault="00235CAC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235CAC">
              <w:rPr>
                <w:rFonts w:ascii="Myriad Pro" w:hAnsi="Myriad Pro" w:cs="Arial"/>
                <w:sz w:val="20"/>
                <w:szCs w:val="20"/>
              </w:rPr>
              <w:t>№</w:t>
            </w:r>
          </w:p>
        </w:tc>
        <w:tc>
          <w:tcPr>
            <w:tcW w:w="1277" w:type="dxa"/>
            <w:shd w:val="clear" w:color="auto" w:fill="800000"/>
            <w:vAlign w:val="center"/>
          </w:tcPr>
          <w:p w14:paraId="16A4BF5E" w14:textId="345A3BDA" w:rsidR="00013B5A" w:rsidRPr="00235CAC" w:rsidRDefault="00013B5A" w:rsidP="00235CAC">
            <w:pPr>
              <w:spacing w:after="0" w:line="240" w:lineRule="auto"/>
              <w:ind w:left="-108" w:firstLine="108"/>
              <w:contextualSpacing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235CAC">
              <w:rPr>
                <w:rFonts w:ascii="Myriad Pro" w:hAnsi="Myriad Pro" w:cs="Arial"/>
                <w:sz w:val="20"/>
                <w:szCs w:val="20"/>
              </w:rPr>
              <w:t>Время</w:t>
            </w:r>
          </w:p>
        </w:tc>
        <w:tc>
          <w:tcPr>
            <w:tcW w:w="3544" w:type="dxa"/>
            <w:shd w:val="clear" w:color="auto" w:fill="800000"/>
            <w:vAlign w:val="center"/>
          </w:tcPr>
          <w:p w14:paraId="4BD82FF6" w14:textId="7F5262C9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235CAC">
              <w:rPr>
                <w:rFonts w:ascii="Myriad Pro" w:hAnsi="Myriad Pro" w:cs="Arial"/>
                <w:sz w:val="20"/>
                <w:szCs w:val="20"/>
              </w:rPr>
              <w:t>Тема доклада</w:t>
            </w:r>
          </w:p>
        </w:tc>
        <w:tc>
          <w:tcPr>
            <w:tcW w:w="2835" w:type="dxa"/>
            <w:shd w:val="clear" w:color="auto" w:fill="800000"/>
            <w:vAlign w:val="center"/>
          </w:tcPr>
          <w:p w14:paraId="3FB4D991" w14:textId="1F152FF5" w:rsidR="00013B5A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235CAC">
              <w:rPr>
                <w:rFonts w:ascii="Myriad Pro" w:hAnsi="Myriad Pro" w:cs="Arial"/>
                <w:sz w:val="20"/>
                <w:szCs w:val="20"/>
              </w:rPr>
              <w:t>С</w:t>
            </w:r>
            <w:r w:rsidR="00013B5A" w:rsidRPr="00235CAC">
              <w:rPr>
                <w:rFonts w:ascii="Myriad Pro" w:hAnsi="Myriad Pro" w:cs="Arial"/>
                <w:sz w:val="20"/>
                <w:szCs w:val="20"/>
              </w:rPr>
              <w:t>пикер</w:t>
            </w:r>
          </w:p>
        </w:tc>
        <w:tc>
          <w:tcPr>
            <w:tcW w:w="2181" w:type="dxa"/>
            <w:shd w:val="clear" w:color="auto" w:fill="800000"/>
            <w:vAlign w:val="center"/>
          </w:tcPr>
          <w:p w14:paraId="180B6A6B" w14:textId="70E9A969" w:rsidR="00013B5A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20"/>
                <w:szCs w:val="20"/>
              </w:rPr>
            </w:pPr>
            <w:r w:rsidRPr="00235CAC">
              <w:rPr>
                <w:rFonts w:ascii="Myriad Pro" w:hAnsi="Myriad Pro" w:cs="Arial"/>
                <w:sz w:val="20"/>
                <w:szCs w:val="20"/>
              </w:rPr>
              <w:t>К</w:t>
            </w:r>
            <w:r w:rsidR="00013B5A" w:rsidRPr="00235CAC">
              <w:rPr>
                <w:rFonts w:ascii="Myriad Pro" w:hAnsi="Myriad Pro" w:cs="Arial"/>
                <w:sz w:val="20"/>
                <w:szCs w:val="20"/>
              </w:rPr>
              <w:t>омпания</w:t>
            </w:r>
          </w:p>
        </w:tc>
      </w:tr>
      <w:tr w:rsidR="00235CAC" w:rsidRPr="00235CAC" w14:paraId="76E9703D" w14:textId="77777777" w:rsidTr="00235CAC">
        <w:trPr>
          <w:trHeight w:val="1016"/>
        </w:trPr>
        <w:tc>
          <w:tcPr>
            <w:tcW w:w="567" w:type="dxa"/>
            <w:vAlign w:val="center"/>
          </w:tcPr>
          <w:p w14:paraId="7B23A7E3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1</w:t>
            </w:r>
          </w:p>
        </w:tc>
        <w:tc>
          <w:tcPr>
            <w:tcW w:w="1277" w:type="dxa"/>
            <w:vAlign w:val="center"/>
          </w:tcPr>
          <w:p w14:paraId="5B00DA88" w14:textId="7A4B657B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11.00 – 11.20</w:t>
            </w:r>
          </w:p>
        </w:tc>
        <w:tc>
          <w:tcPr>
            <w:tcW w:w="3544" w:type="dxa"/>
            <w:vAlign w:val="center"/>
          </w:tcPr>
          <w:p w14:paraId="21ECB716" w14:textId="4A8FED28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 xml:space="preserve">«Мировые тенденции в кабельной промышленности»  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вопросы</w:t>
            </w:r>
          </w:p>
        </w:tc>
        <w:tc>
          <w:tcPr>
            <w:tcW w:w="2835" w:type="dxa"/>
            <w:vAlign w:val="center"/>
          </w:tcPr>
          <w:p w14:paraId="43316C0D" w14:textId="4E53586B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 xml:space="preserve">Анатолий Юрьевич Бескоровайный, 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руководитель</w:t>
            </w:r>
          </w:p>
        </w:tc>
        <w:tc>
          <w:tcPr>
            <w:tcW w:w="2181" w:type="dxa"/>
            <w:vAlign w:val="center"/>
          </w:tcPr>
          <w:p w14:paraId="5A0B19CB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Подкомитет В1 «Изолированные кабели»  РНК СИГРЭ</w:t>
            </w:r>
          </w:p>
        </w:tc>
      </w:tr>
      <w:tr w:rsidR="00235CAC" w:rsidRPr="00235CAC" w14:paraId="26E61BCD" w14:textId="77777777" w:rsidTr="00235CAC">
        <w:tc>
          <w:tcPr>
            <w:tcW w:w="567" w:type="dxa"/>
            <w:vAlign w:val="center"/>
          </w:tcPr>
          <w:p w14:paraId="7483B8C9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2</w:t>
            </w:r>
          </w:p>
        </w:tc>
        <w:tc>
          <w:tcPr>
            <w:tcW w:w="1277" w:type="dxa"/>
            <w:vAlign w:val="center"/>
          </w:tcPr>
          <w:p w14:paraId="21C6C1B2" w14:textId="39810942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11.20 – 11.40</w:t>
            </w:r>
          </w:p>
        </w:tc>
        <w:tc>
          <w:tcPr>
            <w:tcW w:w="3544" w:type="dxa"/>
            <w:vAlign w:val="center"/>
          </w:tcPr>
          <w:p w14:paraId="7C54F51F" w14:textId="4CF4FFB0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«Система мониторинга кабеля с БПИ»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вопросы</w:t>
            </w:r>
          </w:p>
        </w:tc>
        <w:tc>
          <w:tcPr>
            <w:tcW w:w="2835" w:type="dxa"/>
            <w:vAlign w:val="center"/>
          </w:tcPr>
          <w:p w14:paraId="624C9B13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 xml:space="preserve">Павел Валерьевич Моряков, 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генеральный директор</w:t>
            </w:r>
          </w:p>
        </w:tc>
        <w:tc>
          <w:tcPr>
            <w:tcW w:w="2181" w:type="dxa"/>
            <w:vAlign w:val="center"/>
          </w:tcPr>
          <w:p w14:paraId="2FE608A3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ГК «Москабельмет»</w:t>
            </w:r>
          </w:p>
        </w:tc>
      </w:tr>
      <w:tr w:rsidR="00235CAC" w:rsidRPr="00235CAC" w14:paraId="45D207AC" w14:textId="77777777" w:rsidTr="00235CAC">
        <w:tc>
          <w:tcPr>
            <w:tcW w:w="567" w:type="dxa"/>
            <w:vAlign w:val="center"/>
          </w:tcPr>
          <w:p w14:paraId="00E71286" w14:textId="2D8B4DCF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3</w:t>
            </w:r>
          </w:p>
        </w:tc>
        <w:tc>
          <w:tcPr>
            <w:tcW w:w="1277" w:type="dxa"/>
            <w:vAlign w:val="center"/>
          </w:tcPr>
          <w:p w14:paraId="14103E63" w14:textId="2D5B8D5A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11.40 – 12.00</w:t>
            </w:r>
          </w:p>
        </w:tc>
        <w:tc>
          <w:tcPr>
            <w:tcW w:w="3544" w:type="dxa"/>
            <w:vAlign w:val="center"/>
          </w:tcPr>
          <w:p w14:paraId="3BBE518E" w14:textId="61019078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«Инновационные методы монтажа кабельных вводов и прокладки кабеля»</w:t>
            </w:r>
          </w:p>
          <w:p w14:paraId="0F4B9B3E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14:paraId="628F529E" w14:textId="183E05AF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Тихонов Евгений Владимирович</w:t>
            </w:r>
            <w:r w:rsidR="00053271"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,</w:t>
            </w:r>
            <w:r w:rsidR="00053271"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исполнительный директор</w:t>
            </w:r>
          </w:p>
        </w:tc>
        <w:tc>
          <w:tcPr>
            <w:tcW w:w="2181" w:type="dxa"/>
            <w:vAlign w:val="center"/>
          </w:tcPr>
          <w:p w14:paraId="2F6160F9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ООО «НеоТех»</w:t>
            </w:r>
          </w:p>
        </w:tc>
      </w:tr>
      <w:tr w:rsidR="00235CAC" w:rsidRPr="00235CAC" w14:paraId="5B238E98" w14:textId="77777777" w:rsidTr="00235CAC">
        <w:tc>
          <w:tcPr>
            <w:tcW w:w="567" w:type="dxa"/>
            <w:vAlign w:val="center"/>
          </w:tcPr>
          <w:p w14:paraId="303E2CB6" w14:textId="03929603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4</w:t>
            </w:r>
          </w:p>
        </w:tc>
        <w:tc>
          <w:tcPr>
            <w:tcW w:w="1277" w:type="dxa"/>
            <w:vAlign w:val="center"/>
          </w:tcPr>
          <w:p w14:paraId="0C8DA19F" w14:textId="278EF012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shd w:val="clear" w:color="auto" w:fill="FFFFFF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12.00 – 12.20</w:t>
            </w:r>
          </w:p>
        </w:tc>
        <w:tc>
          <w:tcPr>
            <w:tcW w:w="3544" w:type="dxa"/>
            <w:vAlign w:val="center"/>
          </w:tcPr>
          <w:p w14:paraId="7A8972E6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shd w:val="clear" w:color="auto" w:fill="FFFFFF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shd w:val="clear" w:color="auto" w:fill="FFFFFF"/>
                <w:lang w:eastAsia="ru-RU"/>
              </w:rPr>
              <w:t>«Развитие кабельной промышленности для сектора высоковольтных электрических сетей РФ на примере ОАО «Кирскабель»</w:t>
            </w:r>
          </w:p>
          <w:p w14:paraId="5C45FE49" w14:textId="0609C883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Times New Roman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1B639489" w14:textId="67D51313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Андрей Сергеевич Кувшинов,</w:t>
            </w:r>
            <w:r w:rsidR="00053271"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Директор по развитию</w:t>
            </w:r>
          </w:p>
        </w:tc>
        <w:tc>
          <w:tcPr>
            <w:tcW w:w="2181" w:type="dxa"/>
            <w:vAlign w:val="center"/>
          </w:tcPr>
          <w:p w14:paraId="56461F17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УК «Ункомтех»</w:t>
            </w:r>
          </w:p>
        </w:tc>
      </w:tr>
      <w:tr w:rsidR="00235CAC" w:rsidRPr="00235CAC" w14:paraId="260C27A4" w14:textId="77777777" w:rsidTr="00235CAC">
        <w:tc>
          <w:tcPr>
            <w:tcW w:w="567" w:type="dxa"/>
            <w:vAlign w:val="center"/>
          </w:tcPr>
          <w:p w14:paraId="257D3BCF" w14:textId="0FE00C0F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5</w:t>
            </w:r>
          </w:p>
        </w:tc>
        <w:tc>
          <w:tcPr>
            <w:tcW w:w="1277" w:type="dxa"/>
            <w:vAlign w:val="center"/>
          </w:tcPr>
          <w:p w14:paraId="6D2AAD31" w14:textId="00BAB5AA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12.20 – 12.40</w:t>
            </w:r>
          </w:p>
        </w:tc>
        <w:tc>
          <w:tcPr>
            <w:tcW w:w="3544" w:type="dxa"/>
            <w:vAlign w:val="center"/>
          </w:tcPr>
          <w:p w14:paraId="405DECE2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«Разработка кабельных пластикатов для повышения уровня локализации импортозамещающих продуктов»</w:t>
            </w:r>
          </w:p>
          <w:p w14:paraId="506C445F" w14:textId="1E6CC878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6487D7FC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Наиля Ириковна Диярова, генеральный директор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Станислав Петрович, главный технолог</w:t>
            </w:r>
          </w:p>
        </w:tc>
        <w:tc>
          <w:tcPr>
            <w:tcW w:w="2181" w:type="dxa"/>
            <w:vAlign w:val="center"/>
          </w:tcPr>
          <w:p w14:paraId="4A75D8D4" w14:textId="7B0608E8" w:rsidR="00013B5A" w:rsidRPr="00235CAC" w:rsidRDefault="007E755D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АО «РциХимТех»</w:t>
            </w:r>
          </w:p>
        </w:tc>
      </w:tr>
      <w:tr w:rsidR="00235CAC" w:rsidRPr="00235CAC" w14:paraId="74AA7CCA" w14:textId="77777777" w:rsidTr="00235CAC">
        <w:trPr>
          <w:trHeight w:val="1578"/>
        </w:trPr>
        <w:tc>
          <w:tcPr>
            <w:tcW w:w="567" w:type="dxa"/>
            <w:vAlign w:val="center"/>
          </w:tcPr>
          <w:p w14:paraId="3B598443" w14:textId="7CB6FB9A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6</w:t>
            </w:r>
          </w:p>
        </w:tc>
        <w:tc>
          <w:tcPr>
            <w:tcW w:w="1277" w:type="dxa"/>
            <w:vAlign w:val="center"/>
          </w:tcPr>
          <w:p w14:paraId="4079D398" w14:textId="4B8B631E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12.40 – 13.00</w:t>
            </w:r>
          </w:p>
        </w:tc>
        <w:tc>
          <w:tcPr>
            <w:tcW w:w="3544" w:type="dxa"/>
            <w:vAlign w:val="center"/>
          </w:tcPr>
          <w:p w14:paraId="1E57C936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«Новая импортозамещающая марка полиэтилена для кабельной промышленности (по результатам испытаний в ООО «Таткабель»)»</w:t>
            </w:r>
          </w:p>
          <w:p w14:paraId="7433D554" w14:textId="28CEE8BF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038BF34D" w14:textId="419C9452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 xml:space="preserve">Фатыхов Марат Габтелахатович, 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Салахов Ильдар Ильгизович</w:t>
            </w:r>
          </w:p>
        </w:tc>
        <w:tc>
          <w:tcPr>
            <w:tcW w:w="2181" w:type="dxa"/>
            <w:vAlign w:val="center"/>
          </w:tcPr>
          <w:p w14:paraId="2B018726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ПАО «Нижнекамскнефтехим»</w:t>
            </w:r>
          </w:p>
        </w:tc>
      </w:tr>
      <w:tr w:rsidR="00235CAC" w:rsidRPr="00235CAC" w14:paraId="20D9E2EB" w14:textId="77777777" w:rsidTr="00235CAC">
        <w:tc>
          <w:tcPr>
            <w:tcW w:w="567" w:type="dxa"/>
            <w:vAlign w:val="center"/>
          </w:tcPr>
          <w:p w14:paraId="0957647B" w14:textId="179917BA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lastRenderedPageBreak/>
              <w:t>7</w:t>
            </w:r>
          </w:p>
        </w:tc>
        <w:tc>
          <w:tcPr>
            <w:tcW w:w="1277" w:type="dxa"/>
            <w:vAlign w:val="center"/>
          </w:tcPr>
          <w:p w14:paraId="3F7C4BCD" w14:textId="173AA884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13.00 – 13.20</w:t>
            </w:r>
          </w:p>
        </w:tc>
        <w:tc>
          <w:tcPr>
            <w:tcW w:w="3544" w:type="dxa"/>
            <w:vAlign w:val="center"/>
          </w:tcPr>
          <w:p w14:paraId="24C3AFD8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«Развитие производства полимерных компаундов для силовых кабелей среднего и высокого напряжения»</w:t>
            </w:r>
          </w:p>
          <w:p w14:paraId="78B68238" w14:textId="023DBDC0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0CAE9FC0" w14:textId="7FB4C13E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Мелёшин Игорь Михайлович, начальник отдела маркетинга, сбыта и МТС</w:t>
            </w:r>
          </w:p>
        </w:tc>
        <w:tc>
          <w:tcPr>
            <w:tcW w:w="2181" w:type="dxa"/>
            <w:vAlign w:val="center"/>
          </w:tcPr>
          <w:p w14:paraId="2233308A" w14:textId="4DF6B3EC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АО «Лидер-Компаунд»</w:t>
            </w:r>
          </w:p>
        </w:tc>
      </w:tr>
      <w:tr w:rsidR="00235CAC" w:rsidRPr="00235CAC" w14:paraId="1D9B0E48" w14:textId="77777777" w:rsidTr="00235CAC">
        <w:tc>
          <w:tcPr>
            <w:tcW w:w="10404" w:type="dxa"/>
            <w:gridSpan w:val="5"/>
            <w:shd w:val="clear" w:color="auto" w:fill="800000"/>
            <w:vAlign w:val="center"/>
          </w:tcPr>
          <w:p w14:paraId="660309C7" w14:textId="7B92F897" w:rsidR="00235CAC" w:rsidRPr="00235CAC" w:rsidRDefault="00235CAC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13.20 – 13.40 ПЕРЕРЫВ</w:t>
            </w:r>
          </w:p>
        </w:tc>
      </w:tr>
      <w:tr w:rsidR="00235CAC" w:rsidRPr="00235CAC" w14:paraId="3C8E2D11" w14:textId="77777777" w:rsidTr="00235CAC">
        <w:tc>
          <w:tcPr>
            <w:tcW w:w="567" w:type="dxa"/>
            <w:vAlign w:val="center"/>
          </w:tcPr>
          <w:p w14:paraId="4D56A822" w14:textId="270A0211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8</w:t>
            </w:r>
          </w:p>
        </w:tc>
        <w:tc>
          <w:tcPr>
            <w:tcW w:w="1277" w:type="dxa"/>
            <w:vAlign w:val="center"/>
          </w:tcPr>
          <w:p w14:paraId="021EA0C8" w14:textId="164CE88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13.40 – 14.00</w:t>
            </w:r>
          </w:p>
        </w:tc>
        <w:tc>
          <w:tcPr>
            <w:tcW w:w="3544" w:type="dxa"/>
            <w:vAlign w:val="center"/>
          </w:tcPr>
          <w:p w14:paraId="15A51EC8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«Обзор особенностей применения изоляции из ЭПР резины для кабеля на среднее напряжение»</w:t>
            </w:r>
          </w:p>
          <w:p w14:paraId="107D0283" w14:textId="7A9AA2B1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26D60D1F" w14:textId="2AF51D1B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Кузнецов Максим, консультант</w:t>
            </w:r>
          </w:p>
        </w:tc>
        <w:tc>
          <w:tcPr>
            <w:tcW w:w="2181" w:type="dxa"/>
            <w:vAlign w:val="center"/>
          </w:tcPr>
          <w:p w14:paraId="7CC21435" w14:textId="3C3DB1E2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Mixer S.p.A.</w:t>
            </w:r>
          </w:p>
        </w:tc>
      </w:tr>
      <w:tr w:rsidR="00235CAC" w:rsidRPr="00235CAC" w14:paraId="64FED625" w14:textId="77777777" w:rsidTr="00235CAC">
        <w:tc>
          <w:tcPr>
            <w:tcW w:w="567" w:type="dxa"/>
            <w:vAlign w:val="center"/>
          </w:tcPr>
          <w:p w14:paraId="187CC8E0" w14:textId="40AEF02B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9</w:t>
            </w:r>
          </w:p>
        </w:tc>
        <w:tc>
          <w:tcPr>
            <w:tcW w:w="1277" w:type="dxa"/>
            <w:vAlign w:val="center"/>
          </w:tcPr>
          <w:p w14:paraId="6976C316" w14:textId="32051ECC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14.00 – 14.20</w:t>
            </w:r>
          </w:p>
        </w:tc>
        <w:tc>
          <w:tcPr>
            <w:tcW w:w="3544" w:type="dxa"/>
            <w:vAlign w:val="center"/>
          </w:tcPr>
          <w:p w14:paraId="19604E73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«Эксплуатационные аспекты применения современных видов высоковольтного кабеля 110-500 кВ на объектах ПАО «МОЭСК» и взаимодействие с производителями»</w:t>
            </w:r>
          </w:p>
          <w:p w14:paraId="06330847" w14:textId="1EAE45DB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6ED14988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 xml:space="preserve">Андрей Александрович Клинков, 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Заместитель начальника ЦМПК</w:t>
            </w:r>
          </w:p>
        </w:tc>
        <w:tc>
          <w:tcPr>
            <w:tcW w:w="2181" w:type="dxa"/>
            <w:vAlign w:val="center"/>
          </w:tcPr>
          <w:p w14:paraId="6DFEDA05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shd w:val="clear" w:color="auto" w:fill="FFFFFF"/>
                <w:lang w:eastAsia="ru-RU"/>
              </w:rPr>
              <w:t>ПАО «МОЭСК»</w:t>
            </w:r>
          </w:p>
        </w:tc>
      </w:tr>
      <w:tr w:rsidR="00235CAC" w:rsidRPr="00235CAC" w14:paraId="1244B071" w14:textId="77777777" w:rsidTr="00235CAC">
        <w:tc>
          <w:tcPr>
            <w:tcW w:w="567" w:type="dxa"/>
            <w:vAlign w:val="center"/>
          </w:tcPr>
          <w:p w14:paraId="4B82563B" w14:textId="4FD2C3C5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10</w:t>
            </w:r>
          </w:p>
        </w:tc>
        <w:tc>
          <w:tcPr>
            <w:tcW w:w="1277" w:type="dxa"/>
            <w:vAlign w:val="center"/>
          </w:tcPr>
          <w:p w14:paraId="5184491B" w14:textId="478FF6D0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14.20 – 14.40</w:t>
            </w:r>
          </w:p>
        </w:tc>
        <w:tc>
          <w:tcPr>
            <w:tcW w:w="3544" w:type="dxa"/>
            <w:vAlign w:val="center"/>
          </w:tcPr>
          <w:p w14:paraId="1EBA9F41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«Контрактный приговор»</w:t>
            </w:r>
          </w:p>
          <w:p w14:paraId="6232F138" w14:textId="787C3908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575CDEBD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Вячеслав Иванович Трубицин,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 xml:space="preserve"> коммерческий директор</w:t>
            </w:r>
          </w:p>
        </w:tc>
        <w:tc>
          <w:tcPr>
            <w:tcW w:w="2181" w:type="dxa"/>
            <w:vAlign w:val="center"/>
          </w:tcPr>
          <w:p w14:paraId="20D9D9FF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ООО «Нексанс Рус.»</w:t>
            </w:r>
          </w:p>
          <w:p w14:paraId="608CBD3D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</w:p>
        </w:tc>
      </w:tr>
      <w:tr w:rsidR="00235CAC" w:rsidRPr="00235CAC" w14:paraId="0172D417" w14:textId="77777777" w:rsidTr="00235CAC">
        <w:tc>
          <w:tcPr>
            <w:tcW w:w="567" w:type="dxa"/>
            <w:vAlign w:val="center"/>
          </w:tcPr>
          <w:p w14:paraId="7031AC60" w14:textId="0846575C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11</w:t>
            </w:r>
          </w:p>
        </w:tc>
        <w:tc>
          <w:tcPr>
            <w:tcW w:w="1277" w:type="dxa"/>
            <w:vAlign w:val="center"/>
          </w:tcPr>
          <w:p w14:paraId="16A6F5D9" w14:textId="556CB891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14.40 – 15.00</w:t>
            </w:r>
          </w:p>
        </w:tc>
        <w:tc>
          <w:tcPr>
            <w:tcW w:w="3544" w:type="dxa"/>
            <w:vAlign w:val="center"/>
          </w:tcPr>
          <w:p w14:paraId="5183C5DC" w14:textId="77777777" w:rsidR="00013B5A" w:rsidRPr="00235CAC" w:rsidRDefault="007803F3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«Политика ПАО «ФСК ЕЭС» по взаимодействию с производителями электротехнического оборудования и импортозамещению»</w:t>
            </w:r>
          </w:p>
          <w:p w14:paraId="188BF83A" w14:textId="474A6562" w:rsidR="007803F3" w:rsidRPr="00235CAC" w:rsidRDefault="007803F3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4CBE8610" w14:textId="5A90C924" w:rsidR="007803F3" w:rsidRPr="00235CAC" w:rsidRDefault="007803F3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Басов Е.В.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Главный эксперт Департамента развития технологий производства электротехническго оборудования</w:t>
            </w:r>
          </w:p>
        </w:tc>
        <w:tc>
          <w:tcPr>
            <w:tcW w:w="2181" w:type="dxa"/>
            <w:vAlign w:val="center"/>
          </w:tcPr>
          <w:p w14:paraId="16BA3AEA" w14:textId="30301665" w:rsidR="00013B5A" w:rsidRPr="00235CAC" w:rsidRDefault="007803F3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ПАО «ФСК ЕЭС»</w:t>
            </w:r>
          </w:p>
        </w:tc>
      </w:tr>
      <w:tr w:rsidR="00235CAC" w:rsidRPr="00235CAC" w14:paraId="7B575FE4" w14:textId="77777777" w:rsidTr="00235CAC">
        <w:tc>
          <w:tcPr>
            <w:tcW w:w="567" w:type="dxa"/>
            <w:vAlign w:val="center"/>
          </w:tcPr>
          <w:p w14:paraId="12DB1F62" w14:textId="1A9F21B0" w:rsidR="00213318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12</w:t>
            </w:r>
          </w:p>
        </w:tc>
        <w:tc>
          <w:tcPr>
            <w:tcW w:w="1277" w:type="dxa"/>
            <w:vAlign w:val="center"/>
          </w:tcPr>
          <w:p w14:paraId="7B4FB788" w14:textId="38EC4D45" w:rsidR="00213318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15.00 – 15.20</w:t>
            </w:r>
          </w:p>
        </w:tc>
        <w:tc>
          <w:tcPr>
            <w:tcW w:w="3544" w:type="dxa"/>
            <w:vAlign w:val="center"/>
          </w:tcPr>
          <w:p w14:paraId="616342FB" w14:textId="3038ABA8" w:rsidR="00053271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«Первый в мире подводный гибридный кабель 500 кВ с изоляцией из сшитого полиэтилена»</w:t>
            </w:r>
          </w:p>
          <w:p w14:paraId="3C40E0CE" w14:textId="1B828042" w:rsidR="00213318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06701971" w14:textId="77777777" w:rsidR="00213318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Костиков Илья Сергеевич</w:t>
            </w:r>
            <w:r w:rsidR="005C5C95"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,</w:t>
            </w:r>
          </w:p>
          <w:p w14:paraId="1FFD172E" w14:textId="19CFD204" w:rsidR="005C5C95" w:rsidRPr="00235CAC" w:rsidRDefault="005C5C95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Директор по развитию бизнеса</w:t>
            </w:r>
          </w:p>
        </w:tc>
        <w:tc>
          <w:tcPr>
            <w:tcW w:w="2181" w:type="dxa"/>
            <w:vAlign w:val="center"/>
          </w:tcPr>
          <w:p w14:paraId="4B6EF91B" w14:textId="165EC63C" w:rsidR="00213318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ООО «ЗТТ Рус»</w:t>
            </w:r>
          </w:p>
        </w:tc>
      </w:tr>
      <w:tr w:rsidR="00235CAC" w:rsidRPr="00235CAC" w14:paraId="310FC393" w14:textId="77777777" w:rsidTr="00235CAC">
        <w:tc>
          <w:tcPr>
            <w:tcW w:w="567" w:type="dxa"/>
            <w:vAlign w:val="center"/>
          </w:tcPr>
          <w:p w14:paraId="5D367A59" w14:textId="158CBD99" w:rsidR="00013B5A" w:rsidRPr="00235CAC" w:rsidRDefault="00213318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br/>
            </w:r>
            <w:r w:rsidR="00013B5A" w:rsidRPr="00235CAC">
              <w:rPr>
                <w:rFonts w:ascii="Myriad Pro" w:hAnsi="Myriad Pro" w:cs="Arial"/>
                <w:sz w:val="18"/>
                <w:szCs w:val="20"/>
              </w:rPr>
              <w:t>1</w:t>
            </w:r>
            <w:r w:rsidR="00053271" w:rsidRPr="00235CAC">
              <w:rPr>
                <w:rFonts w:ascii="Myriad Pro" w:hAnsi="Myriad Pro" w:cs="Arial"/>
                <w:sz w:val="18"/>
                <w:szCs w:val="20"/>
              </w:rPr>
              <w:t>3</w:t>
            </w:r>
          </w:p>
        </w:tc>
        <w:tc>
          <w:tcPr>
            <w:tcW w:w="1277" w:type="dxa"/>
            <w:vAlign w:val="center"/>
          </w:tcPr>
          <w:p w14:paraId="07910017" w14:textId="131D615B" w:rsidR="00013B5A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 xml:space="preserve">15.20 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softHyphen/>
              <w:t>– 15.40</w:t>
            </w:r>
          </w:p>
        </w:tc>
        <w:tc>
          <w:tcPr>
            <w:tcW w:w="3544" w:type="dxa"/>
            <w:vAlign w:val="center"/>
          </w:tcPr>
          <w:p w14:paraId="50A4DF7E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«Решение проблем грозозащиты воздушных ЛЭП. Решение проблемы увеличения передаваемой мощности за счет реконструкции существующих ЛЭП»</w:t>
            </w:r>
          </w:p>
          <w:p w14:paraId="0E0094D5" w14:textId="601EBAB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475A6374" w14:textId="4B5199CD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 xml:space="preserve">Зотов Дмитрий Равильевич, 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</w:r>
            <w:r w:rsidR="005C5C95"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р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уководитель службы по перспективным проектам и инновациям</w:t>
            </w:r>
          </w:p>
        </w:tc>
        <w:tc>
          <w:tcPr>
            <w:tcW w:w="2181" w:type="dxa"/>
            <w:vAlign w:val="center"/>
          </w:tcPr>
          <w:p w14:paraId="71A63C31" w14:textId="1C04F11A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ООО «ЭМ-КАБЕЛЬ»</w:t>
            </w:r>
          </w:p>
          <w:p w14:paraId="116028F4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</w:p>
        </w:tc>
      </w:tr>
      <w:tr w:rsidR="00235CAC" w:rsidRPr="00235CAC" w14:paraId="506C8AE3" w14:textId="77777777" w:rsidTr="00235CAC">
        <w:tc>
          <w:tcPr>
            <w:tcW w:w="567" w:type="dxa"/>
            <w:vAlign w:val="center"/>
          </w:tcPr>
          <w:p w14:paraId="5BADB747" w14:textId="2FA1CBE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1</w:t>
            </w:r>
            <w:r w:rsidR="00053271" w:rsidRPr="00235CAC">
              <w:rPr>
                <w:rFonts w:ascii="Myriad Pro" w:hAnsi="Myriad Pro" w:cs="Arial"/>
                <w:sz w:val="18"/>
                <w:szCs w:val="20"/>
              </w:rPr>
              <w:t>4</w:t>
            </w:r>
          </w:p>
        </w:tc>
        <w:tc>
          <w:tcPr>
            <w:tcW w:w="1277" w:type="dxa"/>
            <w:vAlign w:val="center"/>
          </w:tcPr>
          <w:p w14:paraId="54C87DE2" w14:textId="3EEBE750" w:rsidR="00013B5A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15.40 – 16.00</w:t>
            </w:r>
          </w:p>
        </w:tc>
        <w:tc>
          <w:tcPr>
            <w:tcW w:w="3544" w:type="dxa"/>
            <w:vAlign w:val="center"/>
          </w:tcPr>
          <w:p w14:paraId="15EDE56F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«Инновационные разработки»</w:t>
            </w:r>
          </w:p>
          <w:p w14:paraId="325D18B4" w14:textId="62879CD4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3889792C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Александр Азанов, заместитель главного технолога</w:t>
            </w:r>
          </w:p>
        </w:tc>
        <w:tc>
          <w:tcPr>
            <w:tcW w:w="2181" w:type="dxa"/>
            <w:vAlign w:val="center"/>
          </w:tcPr>
          <w:p w14:paraId="7D58BD8B" w14:textId="7449AF8B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«Камский кабель»</w:t>
            </w:r>
          </w:p>
        </w:tc>
      </w:tr>
      <w:tr w:rsidR="00235CAC" w:rsidRPr="00235CAC" w14:paraId="0A417268" w14:textId="77777777" w:rsidTr="00235CAC">
        <w:tc>
          <w:tcPr>
            <w:tcW w:w="567" w:type="dxa"/>
            <w:vAlign w:val="center"/>
          </w:tcPr>
          <w:p w14:paraId="6F18F703" w14:textId="534495CE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1</w:t>
            </w:r>
            <w:r w:rsidR="00053271" w:rsidRPr="00235CAC">
              <w:rPr>
                <w:rFonts w:ascii="Myriad Pro" w:hAnsi="Myriad Pro" w:cs="Arial"/>
                <w:sz w:val="18"/>
                <w:szCs w:val="20"/>
              </w:rPr>
              <w:t>5</w:t>
            </w:r>
          </w:p>
        </w:tc>
        <w:tc>
          <w:tcPr>
            <w:tcW w:w="1277" w:type="dxa"/>
            <w:vAlign w:val="center"/>
          </w:tcPr>
          <w:p w14:paraId="463F8A1B" w14:textId="22DD59B6" w:rsidR="00013B5A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16.00 – 16.20</w:t>
            </w:r>
          </w:p>
        </w:tc>
        <w:tc>
          <w:tcPr>
            <w:tcW w:w="3544" w:type="dxa"/>
            <w:vAlign w:val="center"/>
          </w:tcPr>
          <w:p w14:paraId="07985220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«Корректная разделка кабеля как основа предотвращения аварийных ситуаций при монтаже и эксплуатации кабельных линий»</w:t>
            </w:r>
          </w:p>
          <w:p w14:paraId="2BC9120C" w14:textId="799358AF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5BC615D3" w14:textId="4F150C71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Ольга Валли</w:t>
            </w:r>
            <w:r w:rsidRPr="00235CAC">
              <w:rPr>
                <w:rFonts w:ascii="Myriad Pro" w:hAnsi="Myriad Pro" w:cs="Arial"/>
                <w:sz w:val="18"/>
                <w:szCs w:val="20"/>
              </w:rPr>
              <w:t xml:space="preserve">, </w:t>
            </w:r>
            <w:r w:rsidRPr="00235CAC">
              <w:rPr>
                <w:rFonts w:ascii="Myriad Pro" w:hAnsi="Myriad Pro" w:cs="Arial"/>
                <w:sz w:val="18"/>
                <w:szCs w:val="20"/>
              </w:rPr>
              <w:br/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Business developer</w:t>
            </w:r>
          </w:p>
        </w:tc>
        <w:tc>
          <w:tcPr>
            <w:tcW w:w="2181" w:type="dxa"/>
            <w:vAlign w:val="center"/>
          </w:tcPr>
          <w:p w14:paraId="594013B8" w14:textId="773CFA84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  <w:lang w:val="en-US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val="en-US" w:eastAsia="ru-RU"/>
              </w:rPr>
              <w:br/>
              <w:t>ALROC</w:t>
            </w:r>
          </w:p>
        </w:tc>
      </w:tr>
      <w:tr w:rsidR="00235CAC" w:rsidRPr="00235CAC" w14:paraId="190419A9" w14:textId="77777777" w:rsidTr="00235CAC">
        <w:tc>
          <w:tcPr>
            <w:tcW w:w="567" w:type="dxa"/>
            <w:vAlign w:val="center"/>
          </w:tcPr>
          <w:p w14:paraId="0BCEBD3A" w14:textId="2709FE50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1</w:t>
            </w:r>
            <w:r w:rsidR="00053271" w:rsidRPr="00235CAC">
              <w:rPr>
                <w:rFonts w:ascii="Myriad Pro" w:hAnsi="Myriad Pro" w:cs="Arial"/>
                <w:sz w:val="18"/>
                <w:szCs w:val="20"/>
              </w:rPr>
              <w:t>6</w:t>
            </w:r>
          </w:p>
        </w:tc>
        <w:tc>
          <w:tcPr>
            <w:tcW w:w="1277" w:type="dxa"/>
            <w:vAlign w:val="center"/>
          </w:tcPr>
          <w:p w14:paraId="79F5127F" w14:textId="28F384A5" w:rsidR="00013B5A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16.20 – 16.40</w:t>
            </w:r>
          </w:p>
        </w:tc>
        <w:tc>
          <w:tcPr>
            <w:tcW w:w="3544" w:type="dxa"/>
            <w:vAlign w:val="center"/>
          </w:tcPr>
          <w:p w14:paraId="24BE2138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«Экспорт низковольтной кабельной продукции»</w:t>
            </w:r>
          </w:p>
          <w:p w14:paraId="153E0B73" w14:textId="2D0D2DB2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084A0928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 xml:space="preserve">Сергей Сергеевич Кузьминов, </w:t>
            </w: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br/>
              <w:t>директор по маркетингу</w:t>
            </w:r>
          </w:p>
        </w:tc>
        <w:tc>
          <w:tcPr>
            <w:tcW w:w="2181" w:type="dxa"/>
            <w:vAlign w:val="center"/>
          </w:tcPr>
          <w:p w14:paraId="1B4DF6DC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АО «Орловский кабельный завод»</w:t>
            </w:r>
          </w:p>
        </w:tc>
      </w:tr>
      <w:tr w:rsidR="00235CAC" w:rsidRPr="00235CAC" w14:paraId="51B61E9D" w14:textId="77777777" w:rsidTr="00235CAC">
        <w:tc>
          <w:tcPr>
            <w:tcW w:w="567" w:type="dxa"/>
            <w:vAlign w:val="center"/>
          </w:tcPr>
          <w:p w14:paraId="4D5923AA" w14:textId="28BA053C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  <w:r w:rsidRPr="00235CAC">
              <w:rPr>
                <w:rFonts w:ascii="Myriad Pro" w:hAnsi="Myriad Pro" w:cs="Arial"/>
                <w:sz w:val="18"/>
                <w:szCs w:val="20"/>
              </w:rPr>
              <w:t>1</w:t>
            </w:r>
            <w:r w:rsidR="00053271" w:rsidRPr="00235CAC">
              <w:rPr>
                <w:rFonts w:ascii="Myriad Pro" w:hAnsi="Myriad Pro" w:cs="Arial"/>
                <w:sz w:val="18"/>
                <w:szCs w:val="20"/>
              </w:rPr>
              <w:t>7</w:t>
            </w:r>
          </w:p>
        </w:tc>
        <w:tc>
          <w:tcPr>
            <w:tcW w:w="1277" w:type="dxa"/>
            <w:vAlign w:val="center"/>
          </w:tcPr>
          <w:p w14:paraId="5648726A" w14:textId="1DA7C2B8" w:rsidR="00013B5A" w:rsidRPr="00235CAC" w:rsidRDefault="00053271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16.40 – 17.00</w:t>
            </w:r>
          </w:p>
        </w:tc>
        <w:tc>
          <w:tcPr>
            <w:tcW w:w="3544" w:type="dxa"/>
            <w:vAlign w:val="center"/>
          </w:tcPr>
          <w:p w14:paraId="6D9EE306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«Выбор стратегии развития для предприятий кабельной отрасли: импортозамещение или экспортоориентированность»</w:t>
            </w:r>
          </w:p>
          <w:p w14:paraId="6FB9FE3B" w14:textId="03784376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вопросы</w:t>
            </w:r>
          </w:p>
        </w:tc>
        <w:tc>
          <w:tcPr>
            <w:tcW w:w="2835" w:type="dxa"/>
            <w:vAlign w:val="center"/>
          </w:tcPr>
          <w:p w14:paraId="4D5B1698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Оксана Шашкова, генеральный директор</w:t>
            </w:r>
          </w:p>
        </w:tc>
        <w:tc>
          <w:tcPr>
            <w:tcW w:w="2181" w:type="dxa"/>
            <w:vAlign w:val="center"/>
          </w:tcPr>
          <w:p w14:paraId="3A7E941E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</w:pPr>
            <w:r w:rsidRPr="00235CAC">
              <w:rPr>
                <w:rFonts w:ascii="Myriad Pro" w:eastAsia="Times New Roman" w:hAnsi="Myriad Pro" w:cs="Arial"/>
                <w:sz w:val="18"/>
                <w:szCs w:val="20"/>
                <w:lang w:eastAsia="ru-RU"/>
              </w:rPr>
              <w:t>Маркетинговое Агентство «Нужные Люди»</w:t>
            </w:r>
          </w:p>
          <w:p w14:paraId="25052701" w14:textId="77777777" w:rsidR="00013B5A" w:rsidRPr="00235CAC" w:rsidRDefault="00013B5A" w:rsidP="00235CAC">
            <w:pPr>
              <w:spacing w:after="0" w:line="240" w:lineRule="auto"/>
              <w:contextualSpacing/>
              <w:jc w:val="center"/>
              <w:rPr>
                <w:rFonts w:ascii="Myriad Pro" w:hAnsi="Myriad Pro" w:cs="Arial"/>
                <w:sz w:val="18"/>
                <w:szCs w:val="20"/>
              </w:rPr>
            </w:pPr>
          </w:p>
        </w:tc>
      </w:tr>
    </w:tbl>
    <w:p w14:paraId="30E8C68F" w14:textId="77777777" w:rsidR="00235CAC" w:rsidRPr="00235CAC" w:rsidRDefault="00053271" w:rsidP="00235CAC">
      <w:pPr>
        <w:spacing w:after="0" w:line="240" w:lineRule="auto"/>
        <w:contextualSpacing/>
        <w:rPr>
          <w:rFonts w:ascii="Myriad Pro" w:hAnsi="Myriad Pro" w:cs="Arial"/>
          <w:sz w:val="18"/>
          <w:szCs w:val="24"/>
        </w:rPr>
      </w:pPr>
      <w:r w:rsidRPr="00235CAC">
        <w:rPr>
          <w:rFonts w:ascii="Myriad Pro" w:hAnsi="Myriad Pro" w:cs="Arial"/>
          <w:sz w:val="18"/>
          <w:szCs w:val="24"/>
          <w:lang w:val="en-US"/>
        </w:rPr>
        <w:t>*</w:t>
      </w:r>
      <w:r w:rsidRPr="00235CAC">
        <w:rPr>
          <w:rFonts w:ascii="Myriad Pro" w:hAnsi="Myriad Pro" w:cs="Arial"/>
          <w:sz w:val="18"/>
          <w:szCs w:val="24"/>
        </w:rPr>
        <w:t>в программе возможны изменения</w:t>
      </w:r>
    </w:p>
    <w:p w14:paraId="70ED4996" w14:textId="6D16291F" w:rsidR="00AD59EC" w:rsidRPr="00235CAC" w:rsidRDefault="00AD59EC" w:rsidP="00235CAC">
      <w:pPr>
        <w:spacing w:after="0" w:line="240" w:lineRule="auto"/>
        <w:contextualSpacing/>
        <w:rPr>
          <w:rFonts w:ascii="Myriad Pro" w:hAnsi="Myriad Pro" w:cs="Arial"/>
          <w:b/>
          <w:sz w:val="18"/>
          <w:szCs w:val="24"/>
        </w:rPr>
      </w:pPr>
      <w:r w:rsidRPr="00235CAC">
        <w:rPr>
          <w:rFonts w:ascii="Myriad Pro" w:hAnsi="Myriad Pro" w:cs="Arial"/>
          <w:b/>
          <w:sz w:val="18"/>
          <w:szCs w:val="24"/>
        </w:rPr>
        <w:t>Контакты оргкомитета:</w:t>
      </w:r>
      <w:r w:rsidRPr="00235CAC">
        <w:rPr>
          <w:rFonts w:ascii="Myriad Pro" w:hAnsi="Myriad Pro" w:cs="Arial"/>
          <w:sz w:val="18"/>
          <w:szCs w:val="24"/>
        </w:rPr>
        <w:t>111123, Москва, Электродный проезд, дом 8А, 18</w:t>
      </w:r>
      <w:r w:rsidRPr="00235CAC">
        <w:rPr>
          <w:rFonts w:ascii="Myriad Pro" w:hAnsi="Myriad Pro" w:cs="Arial"/>
          <w:sz w:val="18"/>
          <w:szCs w:val="24"/>
        </w:rPr>
        <w:br/>
        <w:t>8</w:t>
      </w:r>
      <w:r w:rsidR="00013B5A" w:rsidRPr="00235CAC">
        <w:rPr>
          <w:rFonts w:ascii="Myriad Pro" w:hAnsi="Myriad Pro" w:cs="Arial"/>
          <w:sz w:val="18"/>
          <w:szCs w:val="24"/>
        </w:rPr>
        <w:t xml:space="preserve"> </w:t>
      </w:r>
      <w:r w:rsidRPr="00235CAC">
        <w:rPr>
          <w:rFonts w:ascii="Myriad Pro" w:hAnsi="Myriad Pro" w:cs="Arial"/>
          <w:sz w:val="18"/>
          <w:szCs w:val="24"/>
        </w:rPr>
        <w:t xml:space="preserve">999 831 73 74 </w:t>
      </w:r>
      <w:hyperlink r:id="rId7" w:history="1">
        <w:r w:rsidRPr="00235CAC">
          <w:rPr>
            <w:rStyle w:val="a3"/>
            <w:rFonts w:ascii="Myriad Pro" w:hAnsi="Myriad Pro" w:cs="Arial"/>
            <w:color w:val="auto"/>
            <w:sz w:val="18"/>
            <w:szCs w:val="24"/>
            <w:lang w:val="en-US"/>
          </w:rPr>
          <w:t>mail</w:t>
        </w:r>
        <w:r w:rsidRPr="00235CAC">
          <w:rPr>
            <w:rStyle w:val="a3"/>
            <w:rFonts w:ascii="Myriad Pro" w:hAnsi="Myriad Pro" w:cs="Arial"/>
            <w:color w:val="auto"/>
            <w:sz w:val="18"/>
            <w:szCs w:val="24"/>
          </w:rPr>
          <w:t>@</w:t>
        </w:r>
        <w:r w:rsidRPr="00235CAC">
          <w:rPr>
            <w:rStyle w:val="a3"/>
            <w:rFonts w:ascii="Myriad Pro" w:hAnsi="Myriad Pro" w:cs="Arial"/>
            <w:color w:val="auto"/>
            <w:sz w:val="18"/>
            <w:szCs w:val="24"/>
            <w:lang w:val="en-US"/>
          </w:rPr>
          <w:t>ruscable</w:t>
        </w:r>
        <w:r w:rsidRPr="00235CAC">
          <w:rPr>
            <w:rStyle w:val="a3"/>
            <w:rFonts w:ascii="Myriad Pro" w:hAnsi="Myriad Pro" w:cs="Arial"/>
            <w:color w:val="auto"/>
            <w:sz w:val="18"/>
            <w:szCs w:val="24"/>
          </w:rPr>
          <w:t>.</w:t>
        </w:r>
        <w:r w:rsidRPr="00235CAC">
          <w:rPr>
            <w:rStyle w:val="a3"/>
            <w:rFonts w:ascii="Myriad Pro" w:hAnsi="Myriad Pro" w:cs="Arial"/>
            <w:color w:val="auto"/>
            <w:sz w:val="18"/>
            <w:szCs w:val="24"/>
            <w:lang w:val="en-US"/>
          </w:rPr>
          <w:t>ru</w:t>
        </w:r>
      </w:hyperlink>
      <w:r w:rsidRPr="00235CAC">
        <w:rPr>
          <w:rFonts w:ascii="Myriad Pro" w:hAnsi="Myriad Pro" w:cs="Arial"/>
          <w:sz w:val="18"/>
          <w:szCs w:val="24"/>
        </w:rPr>
        <w:br/>
        <w:t>руководитель: Александр Гусев</w:t>
      </w:r>
    </w:p>
    <w:p w14:paraId="5A2D0217" w14:textId="77777777" w:rsidR="002070D4" w:rsidRDefault="002070D4"/>
    <w:sectPr w:rsidR="002070D4" w:rsidSect="0038550B">
      <w:headerReference w:type="default" r:id="rId8"/>
      <w:footerReference w:type="default" r:id="rId9"/>
      <w:pgSz w:w="11906" w:h="16838"/>
      <w:pgMar w:top="2102" w:right="850" w:bottom="0" w:left="184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57EA4D" w14:textId="77777777" w:rsidR="00334228" w:rsidRDefault="00334228">
      <w:pPr>
        <w:spacing w:after="0" w:line="240" w:lineRule="auto"/>
      </w:pPr>
      <w:r>
        <w:separator/>
      </w:r>
    </w:p>
  </w:endnote>
  <w:endnote w:type="continuationSeparator" w:id="0">
    <w:p w14:paraId="6A17D090" w14:textId="77777777" w:rsidR="00334228" w:rsidRDefault="00334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4"/>
      <w:tblW w:w="12129" w:type="dxa"/>
      <w:tblInd w:w="-17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49"/>
      <w:gridCol w:w="222"/>
    </w:tblGrid>
    <w:tr w:rsidR="00213318" w:rsidRPr="00E81F09" w14:paraId="42722762" w14:textId="77777777" w:rsidTr="0038550B">
      <w:tc>
        <w:tcPr>
          <w:tcW w:w="11908" w:type="dxa"/>
        </w:tcPr>
        <w:p w14:paraId="3098E908" w14:textId="1B24F065" w:rsidR="00213318" w:rsidRPr="00F01A31" w:rsidRDefault="00235CAC" w:rsidP="0038550B">
          <w:pPr>
            <w:pStyle w:val="a5"/>
            <w:spacing w:line="360" w:lineRule="auto"/>
            <w:ind w:hanging="108"/>
            <w:rPr>
              <w:rFonts w:ascii="Arial" w:hAnsi="Arial" w:cs="Arial"/>
              <w:color w:val="000000" w:themeColor="text1"/>
              <w:lang w:val="en-US"/>
            </w:rPr>
          </w:pPr>
          <w:r>
            <w:rPr>
              <w:rFonts w:ascii="Arial" w:hAnsi="Arial" w:cs="Arial"/>
              <w:noProof/>
              <w:color w:val="000000" w:themeColor="text1"/>
              <w:lang w:eastAsia="ru-RU"/>
            </w:rPr>
            <w:drawing>
              <wp:inline distT="0" distB="0" distL="0" distR="0" wp14:anchorId="43E2454C" wp14:editId="0A2DD3D9">
                <wp:extent cx="7772400" cy="885825"/>
                <wp:effectExtent l="0" t="0" r="0" b="9525"/>
                <wp:docPr id="189" name="Рисунок 189" descr="C:\Users\Market\AppData\Local\Microsoft\Windows\INetCache\Content.Word\низ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9" descr="C:\Users\Market\AppData\Local\Microsoft\Windows\INetCache\Content.Word\низ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" w:type="dxa"/>
        </w:tcPr>
        <w:p w14:paraId="65A9E990" w14:textId="6CEF9F4C" w:rsidR="00213318" w:rsidRPr="00E81F09" w:rsidRDefault="00213318" w:rsidP="00013B5A">
          <w:pPr>
            <w:pStyle w:val="a5"/>
            <w:jc w:val="right"/>
            <w:rPr>
              <w:rFonts w:ascii="Arial" w:hAnsi="Arial" w:cs="Arial"/>
              <w:color w:val="000000" w:themeColor="text1"/>
              <w:sz w:val="17"/>
              <w:szCs w:val="17"/>
            </w:rPr>
          </w:pPr>
        </w:p>
      </w:tc>
    </w:tr>
  </w:tbl>
  <w:p w14:paraId="305DADEC" w14:textId="022151E9" w:rsidR="00213318" w:rsidRDefault="0021331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597DD" w14:textId="77777777" w:rsidR="00334228" w:rsidRDefault="00334228">
      <w:pPr>
        <w:spacing w:after="0" w:line="240" w:lineRule="auto"/>
      </w:pPr>
      <w:r>
        <w:separator/>
      </w:r>
    </w:p>
  </w:footnote>
  <w:footnote w:type="continuationSeparator" w:id="0">
    <w:p w14:paraId="3B016356" w14:textId="77777777" w:rsidR="00334228" w:rsidRDefault="003342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B61D47" w14:textId="5288B5B3" w:rsidR="00213318" w:rsidRDefault="00235CAC" w:rsidP="00857717">
    <w:pPr>
      <w:pStyle w:val="a5"/>
      <w:ind w:left="-851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157B54D6" wp14:editId="7FEA1731">
          <wp:simplePos x="0" y="0"/>
          <wp:positionH relativeFrom="column">
            <wp:posOffset>-1254125</wp:posOffset>
          </wp:positionH>
          <wp:positionV relativeFrom="paragraph">
            <wp:posOffset>-89535</wp:posOffset>
          </wp:positionV>
          <wp:extent cx="7609840" cy="1028700"/>
          <wp:effectExtent l="0" t="0" r="0" b="0"/>
          <wp:wrapNone/>
          <wp:docPr id="10" name="Рисунок 1" descr="C:\Users\Market\AppData\Local\Microsoft\Windows\INetCache\Content.Word\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ket\AppData\Local\Microsoft\Windows\INetCache\Content.Word\верх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84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9EC"/>
    <w:rsid w:val="00013B5A"/>
    <w:rsid w:val="00022450"/>
    <w:rsid w:val="00053271"/>
    <w:rsid w:val="000E2F73"/>
    <w:rsid w:val="001976D9"/>
    <w:rsid w:val="001C489B"/>
    <w:rsid w:val="001D49A1"/>
    <w:rsid w:val="002070D4"/>
    <w:rsid w:val="00213318"/>
    <w:rsid w:val="00217C3F"/>
    <w:rsid w:val="00235CAC"/>
    <w:rsid w:val="00334228"/>
    <w:rsid w:val="0038550B"/>
    <w:rsid w:val="00400375"/>
    <w:rsid w:val="00482FF2"/>
    <w:rsid w:val="004C59D3"/>
    <w:rsid w:val="005434DC"/>
    <w:rsid w:val="005C5C95"/>
    <w:rsid w:val="005E6F62"/>
    <w:rsid w:val="00696ED9"/>
    <w:rsid w:val="007803F3"/>
    <w:rsid w:val="007E755D"/>
    <w:rsid w:val="00857717"/>
    <w:rsid w:val="00940F9C"/>
    <w:rsid w:val="00A052DF"/>
    <w:rsid w:val="00A1653D"/>
    <w:rsid w:val="00A60F27"/>
    <w:rsid w:val="00AC56BD"/>
    <w:rsid w:val="00AD59EC"/>
    <w:rsid w:val="00B86847"/>
    <w:rsid w:val="00B86AA6"/>
    <w:rsid w:val="00E87C64"/>
    <w:rsid w:val="00F6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35E91E"/>
  <w14:defaultImageDpi w14:val="300"/>
  <w15:docId w15:val="{56989245-2C38-4A53-89B9-0DF1982BD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9E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D59EC"/>
  </w:style>
  <w:style w:type="character" w:styleId="a3">
    <w:name w:val="Hyperlink"/>
    <w:basedOn w:val="a0"/>
    <w:uiPriority w:val="99"/>
    <w:unhideWhenUsed/>
    <w:rsid w:val="00AD59E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AD59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D5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59E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AD5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59E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D59EC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D59EC"/>
    <w:rPr>
      <w:rFonts w:ascii="Lucida Grande CY" w:eastAsiaTheme="minorHAnsi" w:hAnsi="Lucida Grande CY" w:cs="Lucida Grande CY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6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il@ruscable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C17C32-6A00-4052-8CD1-71486709D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Market</cp:lastModifiedBy>
  <cp:revision>2</cp:revision>
  <dcterms:created xsi:type="dcterms:W3CDTF">2016-12-07T06:21:00Z</dcterms:created>
  <dcterms:modified xsi:type="dcterms:W3CDTF">2016-12-07T06:21:00Z</dcterms:modified>
</cp:coreProperties>
</file>