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72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4920"/>
        <w:gridCol w:w="2700"/>
      </w:tblGrid>
      <w:tr w:rsidR="000E0495" w:rsidRPr="00E56EEA" w:rsidTr="005F52BE">
        <w:tc>
          <w:tcPr>
            <w:tcW w:w="10440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0E0495" w:rsidRPr="00400D48" w:rsidRDefault="000E0495" w:rsidP="00E23D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0D48">
              <w:rPr>
                <w:rFonts w:ascii="Arial" w:hAnsi="Arial" w:cs="Arial"/>
                <w:b/>
                <w:sz w:val="22"/>
                <w:szCs w:val="22"/>
              </w:rPr>
              <w:t>МЕЖГОСУДАРСТВЕННЫЙ СОВЕТ ПО СТАНДАРТИЗАЦИИ, МЕТРОЛОГИИ И СЕРТИФИКАЦИИ</w:t>
            </w:r>
          </w:p>
          <w:p w:rsidR="000E0495" w:rsidRPr="00400D48" w:rsidRDefault="000E0495" w:rsidP="00E23D1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00D48">
              <w:rPr>
                <w:rFonts w:ascii="Arial" w:hAnsi="Arial" w:cs="Arial"/>
                <w:b/>
                <w:sz w:val="22"/>
                <w:szCs w:val="22"/>
                <w:lang w:val="en-US"/>
              </w:rPr>
              <w:t>(</w:t>
            </w:r>
            <w:r w:rsidRPr="00400D48">
              <w:rPr>
                <w:rFonts w:ascii="Arial" w:hAnsi="Arial" w:cs="Arial"/>
                <w:b/>
                <w:sz w:val="22"/>
                <w:szCs w:val="22"/>
              </w:rPr>
              <w:t>МГС</w:t>
            </w:r>
            <w:r w:rsidRPr="00400D48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</w:p>
          <w:p w:rsidR="000E0495" w:rsidRPr="00400D48" w:rsidRDefault="000E0495" w:rsidP="00E23D1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0E0495" w:rsidRPr="00400D48" w:rsidRDefault="000E0495" w:rsidP="00E23D1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00D48">
              <w:rPr>
                <w:rFonts w:ascii="Arial" w:hAnsi="Arial" w:cs="Arial"/>
                <w:b/>
                <w:sz w:val="22"/>
                <w:szCs w:val="22"/>
                <w:lang w:val="en-US"/>
              </w:rPr>
              <w:t>INTERSTATE COUNCIL FOR STANDARDIZATION, METROLOGY AND CERTIFICATION</w:t>
            </w:r>
          </w:p>
          <w:p w:rsidR="000E0495" w:rsidRPr="00E56EEA" w:rsidRDefault="000E0495" w:rsidP="00E23D1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00D48">
              <w:rPr>
                <w:rFonts w:ascii="Arial" w:hAnsi="Arial" w:cs="Arial"/>
                <w:b/>
                <w:sz w:val="22"/>
                <w:szCs w:val="22"/>
              </w:rPr>
              <w:t>(ISC)</w:t>
            </w:r>
          </w:p>
        </w:tc>
      </w:tr>
      <w:tr w:rsidR="000E0495" w:rsidRPr="00E56EEA" w:rsidTr="005F52BE">
        <w:tc>
          <w:tcPr>
            <w:tcW w:w="2820" w:type="dxa"/>
            <w:tcBorders>
              <w:top w:val="single" w:sz="24" w:space="0" w:color="auto"/>
              <w:bottom w:val="single" w:sz="18" w:space="0" w:color="auto"/>
              <w:right w:val="nil"/>
            </w:tcBorders>
            <w:vAlign w:val="center"/>
          </w:tcPr>
          <w:p w:rsidR="000E0495" w:rsidRPr="00E56EEA" w:rsidRDefault="000E0495" w:rsidP="005F52BE">
            <w:pPr>
              <w:rPr>
                <w:rFonts w:ascii="Arial" w:hAnsi="Arial" w:cs="Arial"/>
                <w:b/>
              </w:rPr>
            </w:pPr>
          </w:p>
        </w:tc>
        <w:tc>
          <w:tcPr>
            <w:tcW w:w="4920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0E0495" w:rsidRPr="00400D48" w:rsidRDefault="000E0495" w:rsidP="000E0495">
            <w:pPr>
              <w:spacing w:before="240" w:line="360" w:lineRule="auto"/>
              <w:ind w:left="-163"/>
              <w:jc w:val="center"/>
              <w:rPr>
                <w:rFonts w:ascii="Arial" w:hAnsi="Arial" w:cs="Arial"/>
                <w:b/>
                <w:spacing w:val="40"/>
                <w:sz w:val="22"/>
              </w:rPr>
            </w:pPr>
            <w:r w:rsidRPr="00400D48">
              <w:rPr>
                <w:rFonts w:ascii="Arial" w:hAnsi="Arial" w:cs="Arial"/>
                <w:b/>
                <w:spacing w:val="40"/>
                <w:sz w:val="22"/>
                <w:szCs w:val="28"/>
              </w:rPr>
              <w:t>МЕЖГОСУДАРСТВЕННЫЙ</w:t>
            </w:r>
          </w:p>
          <w:p w:rsidR="000E0495" w:rsidRPr="00400D48" w:rsidRDefault="000E0495" w:rsidP="005F52B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400D48">
              <w:rPr>
                <w:rFonts w:ascii="Arial" w:hAnsi="Arial" w:cs="Arial"/>
                <w:b/>
                <w:spacing w:val="40"/>
                <w:sz w:val="22"/>
                <w:szCs w:val="28"/>
              </w:rPr>
              <w:t>СТАНДАРТ</w:t>
            </w:r>
          </w:p>
        </w:tc>
        <w:tc>
          <w:tcPr>
            <w:tcW w:w="2700" w:type="dxa"/>
            <w:tcBorders>
              <w:top w:val="single" w:sz="24" w:space="0" w:color="auto"/>
              <w:left w:val="nil"/>
              <w:bottom w:val="single" w:sz="18" w:space="0" w:color="auto"/>
            </w:tcBorders>
            <w:vAlign w:val="center"/>
          </w:tcPr>
          <w:p w:rsidR="00E23D16" w:rsidRPr="00E23D16" w:rsidRDefault="00E23D16" w:rsidP="000E0495">
            <w:pPr>
              <w:spacing w:line="276" w:lineRule="auto"/>
              <w:rPr>
                <w:rFonts w:ascii="Arial" w:hAnsi="Arial" w:cs="Arial"/>
              </w:rPr>
            </w:pPr>
          </w:p>
          <w:p w:rsidR="000E0495" w:rsidRPr="00E23D16" w:rsidRDefault="000E0495" w:rsidP="000E0495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E23D16">
              <w:rPr>
                <w:rFonts w:ascii="Arial" w:hAnsi="Arial" w:cs="Arial"/>
                <w:b/>
                <w:sz w:val="28"/>
                <w:szCs w:val="28"/>
              </w:rPr>
              <w:t>ГОСТ</w:t>
            </w:r>
            <w:r w:rsidR="00E23D16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31565</w:t>
            </w:r>
          </w:p>
          <w:p w:rsidR="000E0495" w:rsidRDefault="000E0495" w:rsidP="000E049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</w:rPr>
            </w:pPr>
            <w:r w:rsidRPr="009A3CC6">
              <w:rPr>
                <w:rFonts w:ascii="Arial" w:hAnsi="Arial" w:cs="Arial"/>
                <w:i/>
              </w:rPr>
              <w:t>(проект RU, первая редакция)</w:t>
            </w:r>
          </w:p>
          <w:p w:rsidR="00E23D16" w:rsidRPr="00E23D16" w:rsidRDefault="00E23D16" w:rsidP="000E049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BE6F53" w:rsidRPr="000E0495" w:rsidRDefault="00BE6F53" w:rsidP="00E23D16">
      <w:pPr>
        <w:spacing w:line="360" w:lineRule="auto"/>
        <w:jc w:val="center"/>
        <w:rPr>
          <w:rFonts w:ascii="Arial" w:hAnsi="Arial" w:cs="Arial"/>
        </w:rPr>
      </w:pPr>
    </w:p>
    <w:p w:rsidR="00BE6F53" w:rsidRPr="000E0495" w:rsidRDefault="00BE6F53" w:rsidP="00E23D16">
      <w:pPr>
        <w:spacing w:line="360" w:lineRule="auto"/>
        <w:jc w:val="center"/>
        <w:rPr>
          <w:rFonts w:ascii="Arial" w:hAnsi="Arial" w:cs="Arial"/>
        </w:rPr>
      </w:pPr>
    </w:p>
    <w:p w:rsidR="00BE6F53" w:rsidRPr="000E0495" w:rsidRDefault="00BE6F53" w:rsidP="00E23D16">
      <w:pPr>
        <w:spacing w:line="360" w:lineRule="auto"/>
        <w:jc w:val="center"/>
        <w:rPr>
          <w:rFonts w:ascii="Arial" w:hAnsi="Arial" w:cs="Arial"/>
        </w:rPr>
      </w:pPr>
    </w:p>
    <w:p w:rsidR="00BE6F53" w:rsidRPr="000E0495" w:rsidRDefault="00BE6F53" w:rsidP="00E23D16">
      <w:pPr>
        <w:spacing w:line="360" w:lineRule="auto"/>
        <w:jc w:val="center"/>
        <w:rPr>
          <w:rFonts w:ascii="Arial" w:hAnsi="Arial" w:cs="Arial"/>
        </w:rPr>
      </w:pPr>
    </w:p>
    <w:p w:rsidR="003358C5" w:rsidRPr="000E0495" w:rsidRDefault="003358C5" w:rsidP="00E23D16">
      <w:pPr>
        <w:spacing w:line="360" w:lineRule="auto"/>
        <w:jc w:val="center"/>
        <w:rPr>
          <w:rFonts w:ascii="Arial" w:hAnsi="Arial" w:cs="Arial"/>
        </w:rPr>
      </w:pPr>
    </w:p>
    <w:p w:rsidR="00BE6F53" w:rsidRDefault="003358C5" w:rsidP="00E23D16">
      <w:pPr>
        <w:spacing w:line="360" w:lineRule="auto"/>
        <w:jc w:val="center"/>
        <w:rPr>
          <w:rFonts w:ascii="Arial" w:hAnsi="Arial" w:cs="Arial"/>
          <w:b/>
        </w:rPr>
      </w:pPr>
      <w:r w:rsidRPr="00BE6F53">
        <w:rPr>
          <w:rFonts w:ascii="Arial" w:hAnsi="Arial" w:cs="Arial"/>
          <w:b/>
        </w:rPr>
        <w:t>КАБЕЛЬНЫЕ ИЗДЕЛИЯ</w:t>
      </w:r>
    </w:p>
    <w:p w:rsidR="000E0495" w:rsidRPr="000E0495" w:rsidRDefault="000E0495" w:rsidP="00E23D16">
      <w:pPr>
        <w:spacing w:line="360" w:lineRule="auto"/>
        <w:jc w:val="center"/>
        <w:rPr>
          <w:rFonts w:ascii="Arial" w:hAnsi="Arial" w:cs="Arial"/>
        </w:rPr>
      </w:pPr>
    </w:p>
    <w:p w:rsidR="003358C5" w:rsidRPr="00BE6F53" w:rsidRDefault="00E23D16" w:rsidP="00E23D16">
      <w:pPr>
        <w:spacing w:line="360" w:lineRule="auto"/>
        <w:jc w:val="center"/>
        <w:rPr>
          <w:rFonts w:ascii="Arial" w:hAnsi="Arial" w:cs="Arial"/>
          <w:b/>
        </w:rPr>
      </w:pPr>
      <w:r w:rsidRPr="00BE6F53">
        <w:rPr>
          <w:rFonts w:ascii="Arial" w:hAnsi="Arial" w:cs="Arial"/>
          <w:b/>
        </w:rPr>
        <w:t>Требования пожарной безопасности</w:t>
      </w:r>
    </w:p>
    <w:p w:rsidR="003358C5" w:rsidRDefault="003358C5" w:rsidP="00E23D16">
      <w:pPr>
        <w:spacing w:line="360" w:lineRule="auto"/>
        <w:jc w:val="center"/>
        <w:rPr>
          <w:rFonts w:ascii="Arial" w:hAnsi="Arial" w:cs="Arial"/>
          <w:b/>
        </w:rPr>
      </w:pPr>
    </w:p>
    <w:p w:rsidR="00BE6F53" w:rsidRDefault="00BE6F53" w:rsidP="00E23D16">
      <w:pPr>
        <w:spacing w:line="360" w:lineRule="auto"/>
        <w:jc w:val="center"/>
        <w:rPr>
          <w:rFonts w:ascii="Arial" w:hAnsi="Arial" w:cs="Arial"/>
          <w:b/>
        </w:rPr>
      </w:pPr>
    </w:p>
    <w:p w:rsidR="00BE6F53" w:rsidRPr="00BE6F53" w:rsidRDefault="00BE6F53" w:rsidP="00E23D16">
      <w:pPr>
        <w:spacing w:line="360" w:lineRule="auto"/>
        <w:jc w:val="center"/>
        <w:rPr>
          <w:rFonts w:ascii="Arial" w:hAnsi="Arial" w:cs="Arial"/>
          <w:b/>
        </w:rPr>
      </w:pPr>
    </w:p>
    <w:p w:rsidR="003358C5" w:rsidRPr="00BE6F53" w:rsidRDefault="003358C5" w:rsidP="00E23D16">
      <w:pPr>
        <w:spacing w:line="360" w:lineRule="auto"/>
        <w:jc w:val="center"/>
        <w:rPr>
          <w:rFonts w:ascii="Arial" w:hAnsi="Arial" w:cs="Arial"/>
        </w:rPr>
      </w:pPr>
    </w:p>
    <w:p w:rsidR="003358C5" w:rsidRPr="00BE6F53" w:rsidRDefault="003358C5" w:rsidP="00E23D16">
      <w:pPr>
        <w:spacing w:line="360" w:lineRule="auto"/>
        <w:jc w:val="center"/>
        <w:rPr>
          <w:rFonts w:ascii="Arial" w:hAnsi="Arial" w:cs="Arial"/>
        </w:rPr>
      </w:pPr>
    </w:p>
    <w:p w:rsidR="00FD5243" w:rsidRPr="00BE6F53" w:rsidRDefault="003358C5" w:rsidP="00E23D16">
      <w:pPr>
        <w:spacing w:line="360" w:lineRule="auto"/>
        <w:jc w:val="center"/>
        <w:rPr>
          <w:rFonts w:ascii="Arial" w:hAnsi="Arial" w:cs="Arial"/>
        </w:rPr>
      </w:pPr>
      <w:r w:rsidRPr="00BE6F53">
        <w:rPr>
          <w:rFonts w:ascii="Arial" w:hAnsi="Arial" w:cs="Arial"/>
        </w:rPr>
        <w:t>Настоящий проект стандарта не подлежит применению до его утверждения</w:t>
      </w:r>
    </w:p>
    <w:p w:rsidR="00BE6F53" w:rsidRDefault="00BE6F53" w:rsidP="00E23D16">
      <w:pPr>
        <w:spacing w:line="360" w:lineRule="auto"/>
        <w:jc w:val="center"/>
        <w:rPr>
          <w:rFonts w:ascii="Arial" w:hAnsi="Arial" w:cs="Arial"/>
        </w:rPr>
      </w:pPr>
    </w:p>
    <w:p w:rsidR="00BE6F53" w:rsidRDefault="00BE6F53" w:rsidP="00E23D16">
      <w:pPr>
        <w:spacing w:line="360" w:lineRule="auto"/>
        <w:jc w:val="center"/>
        <w:rPr>
          <w:rFonts w:ascii="Arial" w:hAnsi="Arial" w:cs="Arial"/>
        </w:rPr>
      </w:pPr>
    </w:p>
    <w:p w:rsidR="00BE6F53" w:rsidRDefault="00BE6F53" w:rsidP="00E23D16">
      <w:pPr>
        <w:spacing w:line="360" w:lineRule="auto"/>
        <w:jc w:val="center"/>
        <w:rPr>
          <w:rFonts w:ascii="Arial" w:hAnsi="Arial" w:cs="Arial"/>
        </w:rPr>
      </w:pPr>
    </w:p>
    <w:p w:rsidR="00BE6F53" w:rsidRPr="00BE6F53" w:rsidRDefault="00BE6F53" w:rsidP="00E23D16">
      <w:pPr>
        <w:spacing w:line="360" w:lineRule="auto"/>
        <w:jc w:val="center"/>
        <w:rPr>
          <w:rFonts w:ascii="Arial" w:hAnsi="Arial" w:cs="Arial"/>
        </w:rPr>
      </w:pPr>
    </w:p>
    <w:p w:rsidR="003358C5" w:rsidRPr="00BE6F53" w:rsidRDefault="003358C5" w:rsidP="00E23D16">
      <w:pPr>
        <w:spacing w:line="360" w:lineRule="auto"/>
        <w:jc w:val="center"/>
        <w:rPr>
          <w:rFonts w:ascii="Arial" w:hAnsi="Arial" w:cs="Arial"/>
        </w:rPr>
      </w:pPr>
    </w:p>
    <w:p w:rsidR="00C12DE9" w:rsidRPr="00BE6F53" w:rsidRDefault="00C12DE9" w:rsidP="00E23D16">
      <w:pPr>
        <w:spacing w:line="360" w:lineRule="auto"/>
        <w:jc w:val="center"/>
        <w:rPr>
          <w:rFonts w:ascii="Arial" w:hAnsi="Arial" w:cs="Arial"/>
        </w:rPr>
      </w:pPr>
    </w:p>
    <w:p w:rsidR="00BE6F53" w:rsidRDefault="00BE6F53" w:rsidP="00E23D16">
      <w:pPr>
        <w:spacing w:line="360" w:lineRule="auto"/>
        <w:jc w:val="center"/>
        <w:rPr>
          <w:rFonts w:ascii="Arial" w:hAnsi="Arial" w:cs="Arial"/>
        </w:rPr>
      </w:pPr>
    </w:p>
    <w:p w:rsidR="00CB338D" w:rsidRDefault="00CB338D" w:rsidP="00E23D16">
      <w:pPr>
        <w:spacing w:line="360" w:lineRule="auto"/>
        <w:jc w:val="center"/>
        <w:rPr>
          <w:rFonts w:ascii="Arial" w:hAnsi="Arial" w:cs="Arial"/>
        </w:rPr>
      </w:pPr>
    </w:p>
    <w:p w:rsidR="00CB338D" w:rsidRDefault="00CB338D" w:rsidP="00E23D16">
      <w:pPr>
        <w:spacing w:line="360" w:lineRule="auto"/>
        <w:jc w:val="center"/>
        <w:rPr>
          <w:rFonts w:ascii="Arial" w:hAnsi="Arial" w:cs="Arial"/>
        </w:rPr>
      </w:pPr>
    </w:p>
    <w:p w:rsidR="00BE6F53" w:rsidRDefault="00BE6F53" w:rsidP="00E23D16">
      <w:pPr>
        <w:spacing w:line="360" w:lineRule="auto"/>
        <w:jc w:val="center"/>
        <w:rPr>
          <w:rFonts w:ascii="Arial" w:hAnsi="Arial" w:cs="Arial"/>
        </w:rPr>
      </w:pPr>
    </w:p>
    <w:p w:rsidR="00E23D16" w:rsidRPr="00BE6F53" w:rsidRDefault="00E23D16" w:rsidP="00E23D16">
      <w:pPr>
        <w:spacing w:line="360" w:lineRule="auto"/>
        <w:jc w:val="center"/>
        <w:rPr>
          <w:rFonts w:ascii="Arial" w:hAnsi="Arial" w:cs="Arial"/>
        </w:rPr>
      </w:pPr>
    </w:p>
    <w:p w:rsidR="008A5C79" w:rsidRDefault="008A5C79" w:rsidP="00E23D16">
      <w:pPr>
        <w:spacing w:line="360" w:lineRule="auto"/>
        <w:jc w:val="center"/>
        <w:rPr>
          <w:rFonts w:ascii="Arial" w:hAnsi="Arial" w:cs="Arial"/>
        </w:rPr>
      </w:pPr>
    </w:p>
    <w:p w:rsidR="003358C5" w:rsidRPr="00E23D16" w:rsidRDefault="000E0495" w:rsidP="00E23D16">
      <w:pPr>
        <w:spacing w:line="360" w:lineRule="auto"/>
        <w:jc w:val="center"/>
        <w:rPr>
          <w:rFonts w:ascii="Arial" w:hAnsi="Arial" w:cs="Arial"/>
          <w:b/>
        </w:rPr>
      </w:pPr>
      <w:r w:rsidRPr="00E23D16">
        <w:rPr>
          <w:rFonts w:ascii="Arial" w:hAnsi="Arial" w:cs="Arial"/>
          <w:b/>
        </w:rPr>
        <w:t>Москва</w:t>
      </w:r>
    </w:p>
    <w:p w:rsidR="001B0B90" w:rsidRDefault="003358C5" w:rsidP="00E23D16">
      <w:pPr>
        <w:spacing w:line="360" w:lineRule="auto"/>
        <w:jc w:val="center"/>
        <w:rPr>
          <w:rFonts w:ascii="Arial" w:hAnsi="Arial" w:cs="Arial"/>
          <w:b/>
          <w:lang w:val="en-US"/>
        </w:rPr>
        <w:sectPr w:rsidR="001B0B90" w:rsidSect="00FF71B0">
          <w:headerReference w:type="even" r:id="rId8"/>
          <w:headerReference w:type="default" r:id="rId9"/>
          <w:headerReference w:type="first" r:id="rId10"/>
          <w:pgSz w:w="11906" w:h="16838"/>
          <w:pgMar w:top="936" w:right="1134" w:bottom="1134" w:left="1134" w:header="709" w:footer="709" w:gutter="0"/>
          <w:pgNumType w:fmt="numberInDash"/>
          <w:cols w:space="708"/>
          <w:titlePg/>
          <w:docGrid w:linePitch="360"/>
        </w:sectPr>
      </w:pPr>
      <w:r w:rsidRPr="00E23D16">
        <w:rPr>
          <w:rFonts w:ascii="Arial" w:hAnsi="Arial" w:cs="Arial"/>
          <w:b/>
        </w:rPr>
        <w:t>202</w:t>
      </w:r>
      <w:r w:rsidR="00E23D16" w:rsidRPr="00E23D16">
        <w:rPr>
          <w:rFonts w:ascii="Arial" w:hAnsi="Arial" w:cs="Arial"/>
          <w:b/>
          <w:lang w:val="en-US"/>
        </w:rPr>
        <w:t>0</w:t>
      </w:r>
    </w:p>
    <w:p w:rsidR="000E0495" w:rsidRDefault="000E0495" w:rsidP="001B0B90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954857">
        <w:rPr>
          <w:rFonts w:ascii="Arial" w:hAnsi="Arial" w:cs="Arial"/>
          <w:b/>
        </w:rPr>
        <w:lastRenderedPageBreak/>
        <w:t>Предисловие</w:t>
      </w:r>
    </w:p>
    <w:p w:rsidR="00835C86" w:rsidRPr="00954857" w:rsidRDefault="00835C86" w:rsidP="001B0B90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:rsidR="000E0495" w:rsidRDefault="000E0495" w:rsidP="001B0B90">
      <w:pPr>
        <w:spacing w:line="360" w:lineRule="auto"/>
        <w:ind w:firstLine="709"/>
        <w:contextualSpacing/>
        <w:jc w:val="both"/>
        <w:rPr>
          <w:rFonts w:ascii="Arial" w:hAnsi="Arial" w:cs="Arial"/>
        </w:rPr>
      </w:pPr>
      <w:r w:rsidRPr="00954857">
        <w:rPr>
          <w:rFonts w:ascii="Arial" w:hAnsi="Arial" w:cs="Arial"/>
        </w:rPr>
        <w:t>Цели</w:t>
      </w:r>
      <w:r>
        <w:rPr>
          <w:rFonts w:ascii="Arial" w:hAnsi="Arial" w:cs="Arial"/>
        </w:rPr>
        <w:t>,</w:t>
      </w:r>
      <w:r w:rsidRPr="00954857">
        <w:rPr>
          <w:rFonts w:ascii="Arial" w:hAnsi="Arial" w:cs="Arial"/>
        </w:rPr>
        <w:t xml:space="preserve"> основные принципы и основной порядок проведения работ по межгосударственной стандартизации установлены в ГОСТ</w:t>
      </w:r>
      <w:r>
        <w:rPr>
          <w:rFonts w:ascii="Arial" w:hAnsi="Arial" w:cs="Arial"/>
        </w:rPr>
        <w:t xml:space="preserve"> </w:t>
      </w:r>
      <w:r w:rsidRPr="00954857">
        <w:rPr>
          <w:rFonts w:ascii="Arial" w:hAnsi="Arial" w:cs="Arial"/>
        </w:rPr>
        <w:t>1.0 «Межгосударственная система стандартизации. Основные положения»</w:t>
      </w:r>
      <w:r>
        <w:rPr>
          <w:rFonts w:ascii="Arial" w:hAnsi="Arial" w:cs="Arial"/>
        </w:rPr>
        <w:t xml:space="preserve"> и ГОСТ 1.2 «</w:t>
      </w:r>
      <w:r w:rsidRPr="00954857">
        <w:rPr>
          <w:rFonts w:ascii="Arial" w:hAnsi="Arial" w:cs="Arial"/>
        </w:rPr>
        <w:t>Межгосударственная система стандартизации</w:t>
      </w:r>
      <w:r>
        <w:rPr>
          <w:rFonts w:ascii="Arial" w:hAnsi="Arial" w:cs="Arial"/>
        </w:rPr>
        <w:t>. Стандарты межгосударственные, правила и рекомендации по межгосударственной стандартизации. Правила разработки, принятия, применения, обновления и отмены»</w:t>
      </w:r>
    </w:p>
    <w:p w:rsidR="000E0495" w:rsidRPr="00954857" w:rsidRDefault="000E0495" w:rsidP="001B0B90">
      <w:pPr>
        <w:spacing w:line="360" w:lineRule="auto"/>
        <w:ind w:firstLine="709"/>
        <w:rPr>
          <w:rFonts w:ascii="Arial" w:hAnsi="Arial" w:cs="Arial"/>
          <w:spacing w:val="-1"/>
        </w:rPr>
      </w:pPr>
    </w:p>
    <w:p w:rsidR="000E0495" w:rsidRDefault="000E0495" w:rsidP="001B0B90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954857">
        <w:rPr>
          <w:rFonts w:ascii="Arial" w:hAnsi="Arial" w:cs="Arial"/>
          <w:b/>
        </w:rPr>
        <w:t>Сведения о стандарте</w:t>
      </w:r>
    </w:p>
    <w:p w:rsidR="000E0495" w:rsidRDefault="000E0495" w:rsidP="001B0B90">
      <w:pPr>
        <w:spacing w:line="360" w:lineRule="auto"/>
        <w:ind w:firstLine="709"/>
        <w:jc w:val="both"/>
        <w:rPr>
          <w:rFonts w:ascii="Arial" w:hAnsi="Arial" w:cs="Arial"/>
        </w:rPr>
      </w:pPr>
      <w:r w:rsidRPr="00954857">
        <w:rPr>
          <w:rFonts w:ascii="Arial" w:hAnsi="Arial" w:cs="Arial"/>
        </w:rPr>
        <w:t>1 РАЗРАБОТАН Федеральным государственным бюджетным учреждением «Всероссийский ордена «Знак Почета» научно-исследовательский институт противопожарной обороны</w:t>
      </w:r>
      <w:r>
        <w:rPr>
          <w:rFonts w:ascii="Arial" w:hAnsi="Arial" w:cs="Arial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бедствий»</w:t>
      </w:r>
      <w:r w:rsidRPr="00954857">
        <w:rPr>
          <w:rFonts w:ascii="Arial" w:hAnsi="Arial" w:cs="Arial"/>
        </w:rPr>
        <w:t xml:space="preserve"> (ФГБУ ВНИИПО МЧС России)</w:t>
      </w:r>
    </w:p>
    <w:p w:rsidR="001B0B90" w:rsidRPr="00954857" w:rsidRDefault="001B0B90" w:rsidP="001B0B90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E0495" w:rsidRDefault="000E0495" w:rsidP="001B0B90">
      <w:pPr>
        <w:spacing w:line="360" w:lineRule="auto"/>
        <w:ind w:firstLine="709"/>
        <w:jc w:val="both"/>
        <w:rPr>
          <w:rFonts w:ascii="Arial" w:hAnsi="Arial" w:cs="Arial"/>
        </w:rPr>
      </w:pPr>
      <w:r w:rsidRPr="00954857">
        <w:rPr>
          <w:rFonts w:ascii="Arial" w:hAnsi="Arial" w:cs="Arial"/>
        </w:rPr>
        <w:t>2 ВНЕСЕН Межгосударственным техническим комитетом по стандартизации МТК</w:t>
      </w:r>
      <w:r>
        <w:rPr>
          <w:rFonts w:ascii="Arial" w:hAnsi="Arial" w:cs="Arial"/>
        </w:rPr>
        <w:t> </w:t>
      </w:r>
      <w:r w:rsidRPr="00954857">
        <w:rPr>
          <w:rFonts w:ascii="Arial" w:hAnsi="Arial" w:cs="Arial"/>
        </w:rPr>
        <w:t>274 «Пожарная безопасность»</w:t>
      </w:r>
    </w:p>
    <w:p w:rsidR="001B0B90" w:rsidRPr="00954857" w:rsidRDefault="001B0B90" w:rsidP="001B0B90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E0495" w:rsidRDefault="000E0495" w:rsidP="001B0B90">
      <w:pPr>
        <w:spacing w:line="360" w:lineRule="auto"/>
        <w:ind w:firstLine="709"/>
        <w:jc w:val="both"/>
        <w:rPr>
          <w:rFonts w:ascii="Arial" w:hAnsi="Arial" w:cs="Arial"/>
        </w:rPr>
      </w:pPr>
      <w:r w:rsidRPr="00954857">
        <w:rPr>
          <w:rFonts w:ascii="Arial" w:hAnsi="Arial" w:cs="Arial"/>
        </w:rPr>
        <w:t>3 ПРИНЯТ Межгосударственным советом по стандартизации, метрологии и сертификации</w:t>
      </w:r>
    </w:p>
    <w:p w:rsidR="001B0B90" w:rsidRDefault="001B0B90" w:rsidP="001B0B90">
      <w:pPr>
        <w:spacing w:line="360" w:lineRule="auto"/>
        <w:ind w:firstLine="709"/>
        <w:jc w:val="both"/>
        <w:rPr>
          <w:rFonts w:ascii="Arial" w:hAnsi="Arial" w:cs="Arial"/>
        </w:rPr>
      </w:pPr>
    </w:p>
    <w:p w:rsidR="001B0B90" w:rsidRDefault="001B0B90" w:rsidP="001B0B90">
      <w:pPr>
        <w:spacing w:line="360" w:lineRule="auto"/>
        <w:ind w:firstLine="709"/>
        <w:jc w:val="both"/>
        <w:rPr>
          <w:rFonts w:ascii="Arial" w:hAnsi="Arial" w:cs="Arial"/>
        </w:rPr>
      </w:pPr>
    </w:p>
    <w:p w:rsidR="001B0B90" w:rsidRDefault="001B0B90" w:rsidP="001B0B90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E0495" w:rsidRDefault="000E0495" w:rsidP="001B0B90">
      <w:pPr>
        <w:spacing w:line="360" w:lineRule="auto"/>
        <w:ind w:firstLine="709"/>
        <w:jc w:val="both"/>
        <w:rPr>
          <w:rFonts w:ascii="Arial" w:hAnsi="Arial" w:cs="Arial"/>
        </w:rPr>
      </w:pPr>
      <w:r w:rsidRPr="00954857">
        <w:rPr>
          <w:rFonts w:ascii="Arial" w:hAnsi="Arial" w:cs="Arial"/>
        </w:rPr>
        <w:t>За принятие проголосовали: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88"/>
        <w:gridCol w:w="2407"/>
        <w:gridCol w:w="4333"/>
      </w:tblGrid>
      <w:tr w:rsidR="000E0495" w:rsidRPr="00F94055" w:rsidTr="005F52BE">
        <w:trPr>
          <w:cantSplit/>
          <w:trHeight w:val="463"/>
          <w:jc w:val="center"/>
        </w:trPr>
        <w:tc>
          <w:tcPr>
            <w:tcW w:w="1500" w:type="pct"/>
            <w:tcBorders>
              <w:bottom w:val="double" w:sz="4" w:space="0" w:color="auto"/>
            </w:tcBorders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Краткое наименование страны по МК (ИСО 3166) 004–97</w:t>
            </w:r>
          </w:p>
        </w:tc>
        <w:tc>
          <w:tcPr>
            <w:tcW w:w="1250" w:type="pct"/>
            <w:tcBorders>
              <w:bottom w:val="double" w:sz="4" w:space="0" w:color="auto"/>
            </w:tcBorders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Код страны по МК (ИСО 3166) 004–97</w:t>
            </w:r>
          </w:p>
        </w:tc>
        <w:tc>
          <w:tcPr>
            <w:tcW w:w="2250" w:type="pct"/>
            <w:tcBorders>
              <w:bottom w:val="double" w:sz="4" w:space="0" w:color="auto"/>
            </w:tcBorders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Сокращенное наименование национального органа по стандартизации</w:t>
            </w:r>
          </w:p>
        </w:tc>
      </w:tr>
      <w:tr w:rsidR="000E0495" w:rsidRPr="00F94055" w:rsidTr="005F52BE">
        <w:trPr>
          <w:cantSplit/>
          <w:jc w:val="center"/>
        </w:trPr>
        <w:tc>
          <w:tcPr>
            <w:tcW w:w="1500" w:type="pct"/>
            <w:tcBorders>
              <w:top w:val="double" w:sz="4" w:space="0" w:color="auto"/>
            </w:tcBorders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Азербайджан</w:t>
            </w:r>
          </w:p>
        </w:tc>
        <w:tc>
          <w:tcPr>
            <w:tcW w:w="1250" w:type="pct"/>
            <w:tcBorders>
              <w:top w:val="double" w:sz="4" w:space="0" w:color="auto"/>
            </w:tcBorders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AZ</w:t>
            </w:r>
          </w:p>
        </w:tc>
        <w:tc>
          <w:tcPr>
            <w:tcW w:w="2250" w:type="pct"/>
            <w:tcBorders>
              <w:top w:val="double" w:sz="4" w:space="0" w:color="auto"/>
            </w:tcBorders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Азстандарт</w:t>
            </w:r>
          </w:p>
        </w:tc>
      </w:tr>
      <w:tr w:rsidR="000E0495" w:rsidRPr="00F94055" w:rsidTr="005F52BE">
        <w:trPr>
          <w:cantSplit/>
          <w:jc w:val="center"/>
        </w:trPr>
        <w:tc>
          <w:tcPr>
            <w:tcW w:w="150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Армения</w:t>
            </w:r>
          </w:p>
        </w:tc>
        <w:tc>
          <w:tcPr>
            <w:tcW w:w="125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AM</w:t>
            </w:r>
          </w:p>
        </w:tc>
        <w:tc>
          <w:tcPr>
            <w:tcW w:w="225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Минэкономики Республики Армении</w:t>
            </w:r>
          </w:p>
        </w:tc>
      </w:tr>
      <w:tr w:rsidR="000E0495" w:rsidRPr="00F94055" w:rsidTr="005F52BE">
        <w:trPr>
          <w:cantSplit/>
          <w:jc w:val="center"/>
        </w:trPr>
        <w:tc>
          <w:tcPr>
            <w:tcW w:w="150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Беларусь</w:t>
            </w:r>
          </w:p>
        </w:tc>
        <w:tc>
          <w:tcPr>
            <w:tcW w:w="125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BY</w:t>
            </w:r>
          </w:p>
        </w:tc>
        <w:tc>
          <w:tcPr>
            <w:tcW w:w="225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Госстандарт Республики Беларусь</w:t>
            </w:r>
          </w:p>
        </w:tc>
      </w:tr>
      <w:tr w:rsidR="000E0495" w:rsidRPr="00F94055" w:rsidTr="005F52BE">
        <w:trPr>
          <w:cantSplit/>
          <w:jc w:val="center"/>
        </w:trPr>
        <w:tc>
          <w:tcPr>
            <w:tcW w:w="150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Казахстан</w:t>
            </w:r>
          </w:p>
        </w:tc>
        <w:tc>
          <w:tcPr>
            <w:tcW w:w="125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KZ</w:t>
            </w:r>
          </w:p>
        </w:tc>
        <w:tc>
          <w:tcPr>
            <w:tcW w:w="225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Госстандарт Республики Казахстан</w:t>
            </w:r>
          </w:p>
        </w:tc>
      </w:tr>
      <w:tr w:rsidR="000E0495" w:rsidRPr="00F94055" w:rsidTr="005F52BE">
        <w:trPr>
          <w:cantSplit/>
          <w:jc w:val="center"/>
        </w:trPr>
        <w:tc>
          <w:tcPr>
            <w:tcW w:w="150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Киргизия</w:t>
            </w:r>
          </w:p>
        </w:tc>
        <w:tc>
          <w:tcPr>
            <w:tcW w:w="125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KG</w:t>
            </w:r>
          </w:p>
        </w:tc>
        <w:tc>
          <w:tcPr>
            <w:tcW w:w="225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Кыргызстандарт</w:t>
            </w:r>
          </w:p>
        </w:tc>
      </w:tr>
      <w:tr w:rsidR="000E0495" w:rsidRPr="00F94055" w:rsidTr="005F52BE">
        <w:trPr>
          <w:cantSplit/>
          <w:jc w:val="center"/>
        </w:trPr>
        <w:tc>
          <w:tcPr>
            <w:tcW w:w="150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Молдова</w:t>
            </w:r>
          </w:p>
        </w:tc>
        <w:tc>
          <w:tcPr>
            <w:tcW w:w="125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MD</w:t>
            </w:r>
          </w:p>
        </w:tc>
        <w:tc>
          <w:tcPr>
            <w:tcW w:w="225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Молдова-Стандарт</w:t>
            </w:r>
          </w:p>
        </w:tc>
      </w:tr>
      <w:tr w:rsidR="000E0495" w:rsidRPr="00F94055" w:rsidTr="005F52BE">
        <w:trPr>
          <w:cantSplit/>
          <w:jc w:val="center"/>
        </w:trPr>
        <w:tc>
          <w:tcPr>
            <w:tcW w:w="150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Россия</w:t>
            </w:r>
          </w:p>
        </w:tc>
        <w:tc>
          <w:tcPr>
            <w:tcW w:w="125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RU</w:t>
            </w:r>
          </w:p>
        </w:tc>
        <w:tc>
          <w:tcPr>
            <w:tcW w:w="225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Росстандарт</w:t>
            </w:r>
          </w:p>
        </w:tc>
      </w:tr>
      <w:tr w:rsidR="000E0495" w:rsidRPr="00F94055" w:rsidTr="005F52BE">
        <w:trPr>
          <w:cantSplit/>
          <w:jc w:val="center"/>
        </w:trPr>
        <w:tc>
          <w:tcPr>
            <w:tcW w:w="150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Таджикистан</w:t>
            </w:r>
          </w:p>
        </w:tc>
        <w:tc>
          <w:tcPr>
            <w:tcW w:w="125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TJ</w:t>
            </w:r>
          </w:p>
        </w:tc>
        <w:tc>
          <w:tcPr>
            <w:tcW w:w="225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Таджикстандарт</w:t>
            </w:r>
          </w:p>
        </w:tc>
      </w:tr>
      <w:tr w:rsidR="000E0495" w:rsidRPr="00F94055" w:rsidTr="005F52BE">
        <w:trPr>
          <w:cantSplit/>
          <w:jc w:val="center"/>
        </w:trPr>
        <w:tc>
          <w:tcPr>
            <w:tcW w:w="150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Туркменистан</w:t>
            </w:r>
          </w:p>
        </w:tc>
        <w:tc>
          <w:tcPr>
            <w:tcW w:w="125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TM</w:t>
            </w:r>
          </w:p>
        </w:tc>
        <w:tc>
          <w:tcPr>
            <w:tcW w:w="225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Главгосслужба «Туркменстандартлары»</w:t>
            </w:r>
          </w:p>
        </w:tc>
      </w:tr>
      <w:tr w:rsidR="000E0495" w:rsidRPr="00F94055" w:rsidTr="005F52BE">
        <w:trPr>
          <w:cantSplit/>
          <w:jc w:val="center"/>
        </w:trPr>
        <w:tc>
          <w:tcPr>
            <w:tcW w:w="150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Узбекистан</w:t>
            </w:r>
          </w:p>
        </w:tc>
        <w:tc>
          <w:tcPr>
            <w:tcW w:w="125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UZ</w:t>
            </w:r>
          </w:p>
        </w:tc>
        <w:tc>
          <w:tcPr>
            <w:tcW w:w="225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Узстандарт</w:t>
            </w:r>
          </w:p>
        </w:tc>
      </w:tr>
      <w:tr w:rsidR="000E0495" w:rsidRPr="00F94055" w:rsidTr="005F52BE">
        <w:trPr>
          <w:cantSplit/>
          <w:jc w:val="center"/>
        </w:trPr>
        <w:tc>
          <w:tcPr>
            <w:tcW w:w="150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Украина</w:t>
            </w:r>
          </w:p>
        </w:tc>
        <w:tc>
          <w:tcPr>
            <w:tcW w:w="125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UA</w:t>
            </w:r>
          </w:p>
        </w:tc>
        <w:tc>
          <w:tcPr>
            <w:tcW w:w="2250" w:type="pct"/>
            <w:vAlign w:val="center"/>
          </w:tcPr>
          <w:p w:rsidR="000E0495" w:rsidRPr="00F94055" w:rsidRDefault="000E0495" w:rsidP="001B0B90">
            <w:pPr>
              <w:pStyle w:val="af0"/>
              <w:spacing w:before="0" w:after="0"/>
              <w:ind w:left="0" w:right="0"/>
              <w:rPr>
                <w:sz w:val="20"/>
                <w:lang w:eastAsia="ru-RU"/>
              </w:rPr>
            </w:pPr>
            <w:r w:rsidRPr="00F94055">
              <w:rPr>
                <w:sz w:val="20"/>
                <w:lang w:eastAsia="ru-RU"/>
              </w:rPr>
              <w:t>Минэкономразвития Украины</w:t>
            </w:r>
          </w:p>
        </w:tc>
      </w:tr>
    </w:tbl>
    <w:p w:rsidR="000E0495" w:rsidRPr="00954857" w:rsidRDefault="000E0495" w:rsidP="009E62D7">
      <w:pPr>
        <w:spacing w:line="276" w:lineRule="auto"/>
        <w:ind w:firstLine="709"/>
        <w:rPr>
          <w:rFonts w:ascii="Arial" w:hAnsi="Arial" w:cs="Arial"/>
        </w:rPr>
      </w:pPr>
    </w:p>
    <w:p w:rsidR="000E0495" w:rsidRDefault="000E0495" w:rsidP="001B0B90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835C86">
        <w:rPr>
          <w:rFonts w:ascii="Arial" w:hAnsi="Arial" w:cs="Arial"/>
        </w:rPr>
        <w:lastRenderedPageBreak/>
        <w:t>4 Приказом Федерального агентства по техническому регулированию и метрологии от _____________ № _________ межгосударственный стандарт ГОСТ _________ введен в действие в качестве национального стандарта Российской Федерации с _________</w:t>
      </w:r>
    </w:p>
    <w:p w:rsidR="001B0B90" w:rsidRPr="00835C86" w:rsidRDefault="001B0B90" w:rsidP="001B0B90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</w:p>
    <w:p w:rsidR="000E0495" w:rsidRPr="00835C86" w:rsidRDefault="000E0495" w:rsidP="001B0B90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835C86">
        <w:rPr>
          <w:rFonts w:ascii="Arial" w:hAnsi="Arial" w:cs="Arial"/>
        </w:rPr>
        <w:t xml:space="preserve">5 </w:t>
      </w:r>
      <w:r w:rsidR="001B0B90">
        <w:rPr>
          <w:rFonts w:ascii="Arial" w:hAnsi="Arial" w:cs="Arial"/>
        </w:rPr>
        <w:t>ВЗАМЕН</w:t>
      </w:r>
      <w:r w:rsidR="00992FBF" w:rsidRPr="00835C86">
        <w:rPr>
          <w:rFonts w:ascii="Arial" w:hAnsi="Arial" w:cs="Arial"/>
        </w:rPr>
        <w:t xml:space="preserve"> </w:t>
      </w:r>
      <w:r w:rsidR="001B0B90">
        <w:rPr>
          <w:rFonts w:ascii="Arial" w:hAnsi="Arial" w:cs="Arial"/>
        </w:rPr>
        <w:t>ГОСТ 31565-2012</w:t>
      </w:r>
    </w:p>
    <w:p w:rsidR="009E62D7" w:rsidRDefault="009E62D7" w:rsidP="001B0B90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</w:p>
    <w:p w:rsidR="001B0B90" w:rsidRDefault="001B0B90" w:rsidP="001B0B90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</w:p>
    <w:p w:rsidR="001B0B90" w:rsidRDefault="001B0B90" w:rsidP="001B0B90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</w:p>
    <w:p w:rsidR="001B0B90" w:rsidRDefault="001B0B90" w:rsidP="001B0B90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</w:p>
    <w:p w:rsidR="001B0B90" w:rsidRPr="001B0B90" w:rsidRDefault="001B0B90" w:rsidP="001B0B90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 w:rsidRPr="001B0B90">
        <w:rPr>
          <w:rFonts w:ascii="Arial" w:hAnsi="Arial" w:cs="Arial"/>
          <w:i/>
          <w:iCs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</w:t>
      </w:r>
    </w:p>
    <w:p w:rsidR="001B0B90" w:rsidRPr="001B0B90" w:rsidRDefault="001B0B90" w:rsidP="001B0B90">
      <w:pPr>
        <w:spacing w:line="360" w:lineRule="auto"/>
        <w:ind w:firstLine="709"/>
        <w:jc w:val="both"/>
        <w:rPr>
          <w:rFonts w:ascii="Arial" w:hAnsi="Arial" w:cs="Arial"/>
          <w:i/>
          <w:iCs/>
        </w:rPr>
      </w:pPr>
      <w:r w:rsidRPr="001B0B90">
        <w:rPr>
          <w:rFonts w:ascii="Arial" w:hAnsi="Arial" w:cs="Arial"/>
          <w:i/>
          <w:iCs/>
        </w:rPr>
        <w:t>В случае пересмотра,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стандартизации, метрологии и сертификации в каталоге «Межгосударственные стандарты».</w:t>
      </w:r>
    </w:p>
    <w:p w:rsidR="001B0B90" w:rsidRPr="001B0B90" w:rsidRDefault="001B0B90" w:rsidP="001B0B90">
      <w:pPr>
        <w:spacing w:line="360" w:lineRule="auto"/>
        <w:ind w:firstLine="709"/>
        <w:jc w:val="both"/>
        <w:rPr>
          <w:rFonts w:ascii="Arial" w:hAnsi="Arial" w:cs="Arial"/>
          <w:iCs/>
        </w:rPr>
      </w:pPr>
    </w:p>
    <w:p w:rsidR="001B0B90" w:rsidRPr="001B0B90" w:rsidRDefault="001B0B90" w:rsidP="001B0B90">
      <w:pPr>
        <w:spacing w:line="360" w:lineRule="auto"/>
        <w:ind w:firstLine="709"/>
        <w:jc w:val="both"/>
        <w:rPr>
          <w:rFonts w:ascii="Arial" w:hAnsi="Arial" w:cs="Arial"/>
          <w:iCs/>
        </w:rPr>
      </w:pPr>
    </w:p>
    <w:p w:rsidR="001B0B90" w:rsidRPr="001B0B90" w:rsidRDefault="001B0B90" w:rsidP="001B0B90">
      <w:pPr>
        <w:spacing w:line="360" w:lineRule="auto"/>
        <w:ind w:firstLine="709"/>
        <w:jc w:val="both"/>
        <w:rPr>
          <w:rFonts w:ascii="Arial" w:hAnsi="Arial" w:cs="Arial"/>
          <w:iCs/>
        </w:rPr>
      </w:pPr>
    </w:p>
    <w:p w:rsidR="001B0B90" w:rsidRPr="001B0B90" w:rsidRDefault="001B0B90" w:rsidP="001B0B90">
      <w:pPr>
        <w:spacing w:line="360" w:lineRule="auto"/>
        <w:ind w:firstLine="709"/>
        <w:jc w:val="both"/>
        <w:rPr>
          <w:rFonts w:ascii="Arial" w:hAnsi="Arial" w:cs="Arial"/>
          <w:iCs/>
        </w:rPr>
      </w:pPr>
    </w:p>
    <w:p w:rsidR="001B0B90" w:rsidRPr="001B0B90" w:rsidRDefault="001B0B90" w:rsidP="001B0B90">
      <w:pPr>
        <w:spacing w:line="360" w:lineRule="auto"/>
        <w:ind w:firstLine="709"/>
        <w:jc w:val="both"/>
        <w:rPr>
          <w:rFonts w:ascii="Arial" w:hAnsi="Arial" w:cs="Arial"/>
          <w:iCs/>
        </w:rPr>
      </w:pPr>
    </w:p>
    <w:p w:rsidR="001B0B90" w:rsidRPr="001B0B90" w:rsidRDefault="001B0B90" w:rsidP="001B0B90">
      <w:pPr>
        <w:spacing w:line="360" w:lineRule="auto"/>
        <w:ind w:firstLine="709"/>
        <w:jc w:val="both"/>
        <w:rPr>
          <w:rFonts w:ascii="Arial" w:hAnsi="Arial" w:cs="Arial"/>
          <w:iCs/>
        </w:rPr>
      </w:pPr>
    </w:p>
    <w:p w:rsidR="001B0B90" w:rsidRPr="001B0B90" w:rsidRDefault="001B0B90" w:rsidP="001B0B90">
      <w:pPr>
        <w:spacing w:line="360" w:lineRule="auto"/>
        <w:ind w:firstLine="709"/>
        <w:jc w:val="both"/>
        <w:rPr>
          <w:rFonts w:ascii="Arial" w:hAnsi="Arial" w:cs="Arial"/>
          <w:iCs/>
        </w:rPr>
      </w:pPr>
    </w:p>
    <w:p w:rsidR="001B0B90" w:rsidRPr="001B0B90" w:rsidRDefault="001B0B90" w:rsidP="001B0B90">
      <w:pPr>
        <w:spacing w:line="360" w:lineRule="auto"/>
        <w:ind w:firstLine="709"/>
        <w:jc w:val="both"/>
        <w:rPr>
          <w:rFonts w:ascii="Arial" w:hAnsi="Arial" w:cs="Arial"/>
          <w:iCs/>
        </w:rPr>
      </w:pPr>
    </w:p>
    <w:p w:rsidR="001B0B90" w:rsidRPr="001B0B90" w:rsidRDefault="001B0B90" w:rsidP="001B0B90">
      <w:pPr>
        <w:spacing w:line="360" w:lineRule="auto"/>
        <w:ind w:firstLine="709"/>
        <w:jc w:val="both"/>
        <w:rPr>
          <w:rFonts w:ascii="Arial" w:hAnsi="Arial" w:cs="Arial"/>
          <w:iCs/>
        </w:rPr>
      </w:pPr>
    </w:p>
    <w:p w:rsidR="001B0B90" w:rsidRPr="001B0B90" w:rsidRDefault="001B0B90" w:rsidP="001B0B90">
      <w:pPr>
        <w:spacing w:line="360" w:lineRule="auto"/>
        <w:ind w:firstLine="709"/>
        <w:jc w:val="both"/>
        <w:rPr>
          <w:rFonts w:ascii="Arial" w:hAnsi="Arial" w:cs="Arial"/>
          <w:iCs/>
        </w:rPr>
      </w:pPr>
    </w:p>
    <w:p w:rsidR="001B0B90" w:rsidRPr="001B0B90" w:rsidRDefault="001B0B90" w:rsidP="001B0B90">
      <w:pPr>
        <w:spacing w:line="360" w:lineRule="auto"/>
        <w:ind w:firstLine="709"/>
        <w:jc w:val="both"/>
        <w:rPr>
          <w:rFonts w:ascii="Arial" w:hAnsi="Arial" w:cs="Arial"/>
          <w:iCs/>
        </w:rPr>
      </w:pPr>
    </w:p>
    <w:p w:rsidR="001B0B90" w:rsidRPr="001B0B90" w:rsidRDefault="001B0B90" w:rsidP="001B0B90">
      <w:pPr>
        <w:spacing w:line="360" w:lineRule="auto"/>
        <w:ind w:firstLine="709"/>
        <w:jc w:val="both"/>
        <w:rPr>
          <w:rFonts w:ascii="Arial" w:hAnsi="Arial" w:cs="Arial"/>
          <w:iCs/>
        </w:rPr>
      </w:pPr>
      <w:r w:rsidRPr="001B0B90">
        <w:rPr>
          <w:rFonts w:ascii="Arial" w:hAnsi="Arial" w:cs="Arial"/>
          <w:iCs/>
        </w:rPr>
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:rsidR="00CC47DC" w:rsidRPr="009A3CC6" w:rsidRDefault="00CC47DC" w:rsidP="00CB338D">
      <w:pPr>
        <w:spacing w:line="360" w:lineRule="auto"/>
        <w:jc w:val="center"/>
        <w:rPr>
          <w:rFonts w:ascii="Arial" w:hAnsi="Arial" w:cs="Arial"/>
          <w:b/>
        </w:rPr>
      </w:pPr>
      <w:r w:rsidRPr="009A3CC6">
        <w:rPr>
          <w:rFonts w:ascii="Arial" w:hAnsi="Arial" w:cs="Arial"/>
          <w:b/>
        </w:rPr>
        <w:lastRenderedPageBreak/>
        <w:t>Содержание</w:t>
      </w:r>
    </w:p>
    <w:p w:rsidR="00CC47DC" w:rsidRPr="00BE6F53" w:rsidRDefault="00CC47DC" w:rsidP="00CB338D">
      <w:pPr>
        <w:spacing w:line="360" w:lineRule="auto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t xml:space="preserve">1 Область применения                                                                          </w:t>
      </w:r>
      <w:r w:rsidR="00D20966" w:rsidRPr="00BE6F53">
        <w:rPr>
          <w:rFonts w:ascii="Arial" w:hAnsi="Arial" w:cs="Arial"/>
        </w:rPr>
        <w:t xml:space="preserve">                               </w:t>
      </w:r>
    </w:p>
    <w:p w:rsidR="00CC47DC" w:rsidRPr="00BE6F53" w:rsidRDefault="00CC47DC" w:rsidP="00CB338D">
      <w:pPr>
        <w:spacing w:line="360" w:lineRule="auto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t xml:space="preserve">2 Нормативные ссылки                                                                                                         </w:t>
      </w:r>
    </w:p>
    <w:p w:rsidR="009A3CC6" w:rsidRDefault="00CC47DC" w:rsidP="00CB338D">
      <w:pPr>
        <w:spacing w:line="360" w:lineRule="auto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t xml:space="preserve">3 Термины и определения                                                                                           </w:t>
      </w:r>
      <w:r w:rsidR="00D20966" w:rsidRPr="00BE6F53">
        <w:rPr>
          <w:rFonts w:ascii="Arial" w:hAnsi="Arial" w:cs="Arial"/>
        </w:rPr>
        <w:t xml:space="preserve">         </w:t>
      </w:r>
    </w:p>
    <w:p w:rsidR="009A3CC6" w:rsidRDefault="00CC47DC" w:rsidP="00CB338D">
      <w:pPr>
        <w:spacing w:line="360" w:lineRule="auto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t xml:space="preserve">4 Классификация кабельных изделий по показателям пожарной опасности                  </w:t>
      </w:r>
    </w:p>
    <w:p w:rsidR="00CC47DC" w:rsidRPr="00BE6F53" w:rsidRDefault="00CC47DC" w:rsidP="00CB338D">
      <w:pPr>
        <w:spacing w:line="360" w:lineRule="auto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t xml:space="preserve">5 Термины пожарной безопасности                                                                           </w:t>
      </w:r>
      <w:r w:rsidR="00D20966" w:rsidRPr="00BE6F53">
        <w:rPr>
          <w:rFonts w:ascii="Arial" w:hAnsi="Arial" w:cs="Arial"/>
        </w:rPr>
        <w:t xml:space="preserve">          </w:t>
      </w:r>
    </w:p>
    <w:p w:rsidR="006D2E1F" w:rsidRDefault="00CC47DC" w:rsidP="00CB338D">
      <w:pPr>
        <w:spacing w:line="360" w:lineRule="auto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t xml:space="preserve">6 Преимущественные области применения кабельных изделий </w:t>
      </w:r>
    </w:p>
    <w:p w:rsidR="00CC47DC" w:rsidRPr="00BE6F53" w:rsidRDefault="00CC47DC" w:rsidP="006D2E1F">
      <w:pPr>
        <w:spacing w:line="360" w:lineRule="auto"/>
        <w:ind w:firstLine="284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t>с уче</w:t>
      </w:r>
      <w:r w:rsidR="00D20966" w:rsidRPr="00BE6F53">
        <w:rPr>
          <w:rFonts w:ascii="Arial" w:hAnsi="Arial" w:cs="Arial"/>
        </w:rPr>
        <w:t>том их типа исполнения</w:t>
      </w:r>
      <w:r w:rsidR="009A3CC6" w:rsidRPr="009A3CC6">
        <w:rPr>
          <w:rFonts w:ascii="Arial" w:hAnsi="Arial" w:cs="Arial"/>
        </w:rPr>
        <w:t xml:space="preserve">                                                                                  </w:t>
      </w:r>
      <w:r w:rsidR="00D20966" w:rsidRPr="00BE6F53">
        <w:rPr>
          <w:rFonts w:ascii="Arial" w:hAnsi="Arial" w:cs="Arial"/>
        </w:rPr>
        <w:t xml:space="preserve">         </w:t>
      </w:r>
    </w:p>
    <w:p w:rsidR="00CC47DC" w:rsidRPr="00BE6F53" w:rsidRDefault="00CC47DC" w:rsidP="00CB338D">
      <w:pPr>
        <w:spacing w:line="360" w:lineRule="auto"/>
        <w:jc w:val="both"/>
        <w:rPr>
          <w:rFonts w:ascii="Arial" w:hAnsi="Arial" w:cs="Arial"/>
        </w:rPr>
      </w:pPr>
    </w:p>
    <w:p w:rsidR="00CC47DC" w:rsidRPr="00BE6F53" w:rsidRDefault="00CC47DC" w:rsidP="00CB338D">
      <w:pPr>
        <w:spacing w:line="360" w:lineRule="auto"/>
        <w:jc w:val="both"/>
        <w:rPr>
          <w:rFonts w:ascii="Arial" w:hAnsi="Arial" w:cs="Arial"/>
        </w:rPr>
      </w:pPr>
    </w:p>
    <w:p w:rsidR="00CC47DC" w:rsidRPr="00BE6F53" w:rsidRDefault="00CC47DC" w:rsidP="00CB338D">
      <w:pPr>
        <w:spacing w:line="360" w:lineRule="auto"/>
        <w:jc w:val="both"/>
        <w:rPr>
          <w:rFonts w:ascii="Arial" w:hAnsi="Arial" w:cs="Arial"/>
        </w:rPr>
      </w:pPr>
    </w:p>
    <w:p w:rsidR="00CC47DC" w:rsidRPr="00BE6F53" w:rsidRDefault="00CC47DC" w:rsidP="00CB338D">
      <w:pPr>
        <w:spacing w:line="360" w:lineRule="auto"/>
        <w:jc w:val="both"/>
        <w:rPr>
          <w:rFonts w:ascii="Arial" w:hAnsi="Arial" w:cs="Arial"/>
        </w:rPr>
      </w:pPr>
    </w:p>
    <w:p w:rsidR="00CB338D" w:rsidRDefault="00CB338D" w:rsidP="00CB338D">
      <w:pPr>
        <w:spacing w:line="360" w:lineRule="auto"/>
        <w:jc w:val="both"/>
        <w:rPr>
          <w:rFonts w:ascii="Arial" w:hAnsi="Arial" w:cs="Arial"/>
        </w:rPr>
        <w:sectPr w:rsidR="00CB338D" w:rsidSect="00CB338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oddPage"/>
          <w:pgSz w:w="11906" w:h="16838"/>
          <w:pgMar w:top="936" w:right="1134" w:bottom="1134" w:left="1134" w:header="709" w:footer="709" w:gutter="0"/>
          <w:pgNumType w:fmt="upperRoman" w:start="2"/>
          <w:cols w:space="708"/>
          <w:titlePg/>
          <w:docGrid w:linePitch="360"/>
        </w:sectPr>
      </w:pPr>
    </w:p>
    <w:p w:rsidR="00BF047D" w:rsidRDefault="00BF047D" w:rsidP="00BF047D">
      <w:pPr>
        <w:spacing w:line="276" w:lineRule="auto"/>
        <w:jc w:val="center"/>
        <w:rPr>
          <w:rFonts w:ascii="Arial" w:hAnsi="Arial" w:cs="Arial"/>
          <w:b/>
          <w:bCs/>
          <w:spacing w:val="140"/>
        </w:rPr>
      </w:pPr>
      <w:r w:rsidRPr="00954857">
        <w:rPr>
          <w:rFonts w:ascii="Arial" w:hAnsi="Arial" w:cs="Arial"/>
          <w:b/>
          <w:bCs/>
          <w:spacing w:val="140"/>
        </w:rPr>
        <w:lastRenderedPageBreak/>
        <w:t>МЕЖГОСУДАРСТВЕННЫЙ СТАНДАРТ</w:t>
      </w:r>
    </w:p>
    <w:p w:rsidR="00BF047D" w:rsidRPr="009459CF" w:rsidRDefault="00BF047D" w:rsidP="00BF047D">
      <w:pPr>
        <w:spacing w:line="360" w:lineRule="auto"/>
        <w:jc w:val="center"/>
        <w:rPr>
          <w:rFonts w:ascii="Arial" w:hAnsi="Arial" w:cs="Arial"/>
          <w:caps/>
          <w:color w:val="000000"/>
          <w:sz w:val="20"/>
        </w:rPr>
      </w:pPr>
      <w:r w:rsidRPr="00554294">
        <w:rPr>
          <w:rFonts w:ascii="Arial" w:hAnsi="Arial" w:cs="Arial"/>
          <w:caps/>
          <w:color w:val="000000"/>
        </w:rPr>
        <w:t>_______________________________________</w:t>
      </w:r>
      <w:r>
        <w:rPr>
          <w:rFonts w:ascii="Arial" w:hAnsi="Arial" w:cs="Arial"/>
          <w:caps/>
          <w:color w:val="000000"/>
        </w:rPr>
        <w:t>____________________________</w:t>
      </w:r>
      <w:r>
        <w:rPr>
          <w:rFonts w:ascii="Arial" w:hAnsi="Arial" w:cs="Arial"/>
          <w:caps/>
          <w:color w:val="000000"/>
          <w:u w:val="single"/>
        </w:rPr>
        <w:t>_____</w:t>
      </w:r>
    </w:p>
    <w:p w:rsidR="00BF047D" w:rsidRDefault="00BF047D" w:rsidP="00BF047D">
      <w:pPr>
        <w:pStyle w:val="snip"/>
        <w:spacing w:before="0" w:after="0" w:line="276" w:lineRule="auto"/>
        <w:contextualSpacing/>
        <w:rPr>
          <w:rFonts w:ascii="Arial" w:hAnsi="Arial" w:cs="Arial"/>
          <w:bCs w:val="0"/>
          <w:color w:val="auto"/>
          <w:sz w:val="24"/>
          <w:szCs w:val="24"/>
        </w:rPr>
      </w:pPr>
    </w:p>
    <w:p w:rsidR="00BF047D" w:rsidRDefault="00BF047D" w:rsidP="00BF047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КАБЕЛЬНЫЕ ИЗДЕЛИЯ</w:t>
      </w:r>
    </w:p>
    <w:p w:rsidR="00BF047D" w:rsidRPr="009A3CC6" w:rsidRDefault="00BF047D" w:rsidP="00BF047D">
      <w:pPr>
        <w:spacing w:line="276" w:lineRule="auto"/>
        <w:jc w:val="center"/>
        <w:rPr>
          <w:rFonts w:ascii="Arial" w:hAnsi="Arial" w:cs="Arial"/>
          <w:b/>
        </w:rPr>
      </w:pPr>
    </w:p>
    <w:p w:rsidR="00BF047D" w:rsidRDefault="006D2E1F" w:rsidP="00BF047D">
      <w:pPr>
        <w:spacing w:line="276" w:lineRule="auto"/>
        <w:jc w:val="center"/>
        <w:rPr>
          <w:rFonts w:ascii="Arial" w:hAnsi="Arial" w:cs="Arial"/>
          <w:b/>
        </w:rPr>
      </w:pPr>
      <w:r w:rsidRPr="009A3CC6">
        <w:rPr>
          <w:rFonts w:ascii="Arial" w:hAnsi="Arial" w:cs="Arial"/>
          <w:b/>
        </w:rPr>
        <w:t>Требования пожарной безопасности</w:t>
      </w:r>
    </w:p>
    <w:p w:rsidR="00BF047D" w:rsidRPr="009A3CC6" w:rsidRDefault="00BF047D" w:rsidP="00BF047D">
      <w:pPr>
        <w:spacing w:line="276" w:lineRule="auto"/>
        <w:jc w:val="center"/>
        <w:rPr>
          <w:rFonts w:ascii="Arial" w:hAnsi="Arial" w:cs="Arial"/>
          <w:b/>
        </w:rPr>
      </w:pPr>
    </w:p>
    <w:p w:rsidR="00BF047D" w:rsidRPr="006D2E1F" w:rsidRDefault="00BF047D" w:rsidP="00BF047D">
      <w:pPr>
        <w:spacing w:line="276" w:lineRule="auto"/>
        <w:jc w:val="center"/>
        <w:rPr>
          <w:rFonts w:ascii="Arial" w:hAnsi="Arial" w:cs="Arial"/>
          <w:lang w:val="en-US"/>
        </w:rPr>
      </w:pPr>
      <w:r w:rsidRPr="006D2E1F">
        <w:rPr>
          <w:rFonts w:ascii="Arial" w:hAnsi="Arial" w:cs="Arial"/>
          <w:lang w:val="en-US"/>
        </w:rPr>
        <w:t>Cable products. Requirements of fire safety</w:t>
      </w:r>
    </w:p>
    <w:p w:rsidR="00BF047D" w:rsidRPr="002D5562" w:rsidRDefault="00BF047D" w:rsidP="00BF047D">
      <w:pPr>
        <w:rPr>
          <w:rFonts w:ascii="Arial" w:hAnsi="Arial" w:cs="Arial"/>
        </w:rPr>
      </w:pPr>
      <w:r w:rsidRPr="002D5562">
        <w:rPr>
          <w:rFonts w:ascii="Arial" w:hAnsi="Arial" w:cs="Arial"/>
        </w:rPr>
        <w:t>________________________________________________________________________</w:t>
      </w:r>
    </w:p>
    <w:p w:rsidR="00BF047D" w:rsidRPr="002D5562" w:rsidRDefault="00BF047D" w:rsidP="006D2E1F">
      <w:pPr>
        <w:spacing w:line="360" w:lineRule="auto"/>
        <w:ind w:firstLine="709"/>
        <w:jc w:val="right"/>
        <w:rPr>
          <w:rFonts w:ascii="Arial" w:hAnsi="Arial" w:cs="Arial"/>
        </w:rPr>
      </w:pPr>
      <w:r w:rsidRPr="00954857">
        <w:rPr>
          <w:rFonts w:ascii="Arial" w:hAnsi="Arial" w:cs="Arial"/>
          <w:b/>
        </w:rPr>
        <w:t>Дата</w:t>
      </w:r>
      <w:r w:rsidRPr="002D5562">
        <w:rPr>
          <w:rFonts w:ascii="Arial" w:hAnsi="Arial" w:cs="Arial"/>
          <w:b/>
        </w:rPr>
        <w:t xml:space="preserve"> </w:t>
      </w:r>
      <w:r w:rsidRPr="00954857">
        <w:rPr>
          <w:rFonts w:ascii="Arial" w:hAnsi="Arial" w:cs="Arial"/>
          <w:b/>
        </w:rPr>
        <w:t>введения</w:t>
      </w:r>
      <w:r w:rsidRPr="002D5562">
        <w:rPr>
          <w:rFonts w:ascii="Arial" w:hAnsi="Arial" w:cs="Arial"/>
          <w:b/>
        </w:rPr>
        <w:t xml:space="preserve"> </w:t>
      </w:r>
      <w:r w:rsidRPr="002D5562">
        <w:rPr>
          <w:rFonts w:ascii="Arial" w:hAnsi="Arial" w:cs="Arial"/>
        </w:rPr>
        <w:t>–</w:t>
      </w:r>
      <w:r w:rsidRPr="002D5562">
        <w:rPr>
          <w:rFonts w:ascii="Arial" w:hAnsi="Arial" w:cs="Arial"/>
          <w:b/>
        </w:rPr>
        <w:t xml:space="preserve"> </w:t>
      </w:r>
    </w:p>
    <w:p w:rsidR="003D785A" w:rsidRDefault="003D785A" w:rsidP="006D2E1F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D2E1F" w:rsidRDefault="006D2E1F" w:rsidP="006D2E1F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D2E1F" w:rsidRDefault="006D2E1F" w:rsidP="006D2E1F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D2E1F" w:rsidRPr="002D5562" w:rsidRDefault="006D2E1F" w:rsidP="006D2E1F">
      <w:pPr>
        <w:spacing w:line="360" w:lineRule="auto"/>
        <w:ind w:firstLine="709"/>
        <w:jc w:val="both"/>
        <w:rPr>
          <w:rFonts w:ascii="Arial" w:hAnsi="Arial" w:cs="Arial"/>
        </w:rPr>
      </w:pPr>
    </w:p>
    <w:p w:rsidR="00FD1C48" w:rsidRPr="009A3CC6" w:rsidRDefault="00FD1C48" w:rsidP="006D2E1F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9A3CC6">
        <w:rPr>
          <w:rFonts w:ascii="Arial" w:hAnsi="Arial" w:cs="Arial"/>
          <w:b/>
        </w:rPr>
        <w:t xml:space="preserve">1 Область применения </w:t>
      </w:r>
    </w:p>
    <w:p w:rsidR="006D2E1F" w:rsidRDefault="006D2E1F" w:rsidP="006D2E1F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D2E1F" w:rsidRDefault="006D2E1F" w:rsidP="006D2E1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 </w:t>
      </w:r>
      <w:r w:rsidR="00FD1C48" w:rsidRPr="00BE6F53">
        <w:rPr>
          <w:rFonts w:ascii="Arial" w:hAnsi="Arial" w:cs="Arial"/>
        </w:rPr>
        <w:t xml:space="preserve">Настоящий стандарт </w:t>
      </w:r>
      <w:r>
        <w:rPr>
          <w:rFonts w:ascii="Arial" w:hAnsi="Arial" w:cs="Arial"/>
        </w:rPr>
        <w:t>устанавливает</w:t>
      </w:r>
      <w:r w:rsidR="00FD1C48" w:rsidRPr="00BE6F53">
        <w:rPr>
          <w:rFonts w:ascii="Arial" w:hAnsi="Arial" w:cs="Arial"/>
        </w:rPr>
        <w:t xml:space="preserve"> </w:t>
      </w:r>
      <w:r w:rsidRPr="00BE6F53">
        <w:rPr>
          <w:rFonts w:ascii="Arial" w:hAnsi="Arial" w:cs="Arial"/>
        </w:rPr>
        <w:t>классификацию</w:t>
      </w:r>
      <w:r w:rsidRPr="00BE6F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 </w:t>
      </w:r>
      <w:r w:rsidR="00FD1C48" w:rsidRPr="00BE6F53">
        <w:rPr>
          <w:rFonts w:ascii="Arial" w:hAnsi="Arial" w:cs="Arial"/>
        </w:rPr>
        <w:t>требования пожарной безопасности</w:t>
      </w:r>
      <w:r w:rsidRPr="006D2E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 </w:t>
      </w:r>
      <w:r w:rsidRPr="00BE6F53">
        <w:rPr>
          <w:rFonts w:ascii="Arial" w:hAnsi="Arial" w:cs="Arial"/>
        </w:rPr>
        <w:t>кабельны</w:t>
      </w:r>
      <w:r>
        <w:rPr>
          <w:rFonts w:ascii="Arial" w:hAnsi="Arial" w:cs="Arial"/>
        </w:rPr>
        <w:t>м</w:t>
      </w:r>
      <w:r w:rsidRPr="00BE6F53">
        <w:rPr>
          <w:rFonts w:ascii="Arial" w:hAnsi="Arial" w:cs="Arial"/>
        </w:rPr>
        <w:t xml:space="preserve"> изделия</w:t>
      </w:r>
      <w:r>
        <w:rPr>
          <w:rFonts w:ascii="Arial" w:hAnsi="Arial" w:cs="Arial"/>
        </w:rPr>
        <w:t>м</w:t>
      </w:r>
      <w:r w:rsidR="00FD1C48" w:rsidRPr="00BE6F53">
        <w:rPr>
          <w:rFonts w:ascii="Arial" w:hAnsi="Arial" w:cs="Arial"/>
        </w:rPr>
        <w:t>, предназначенны</w:t>
      </w:r>
      <w:r>
        <w:rPr>
          <w:rFonts w:ascii="Arial" w:hAnsi="Arial" w:cs="Arial"/>
        </w:rPr>
        <w:t>м</w:t>
      </w:r>
      <w:r w:rsidR="00FD1C48" w:rsidRPr="00BE6F53">
        <w:rPr>
          <w:rFonts w:ascii="Arial" w:hAnsi="Arial" w:cs="Arial"/>
        </w:rPr>
        <w:t xml:space="preserve"> для про</w:t>
      </w:r>
      <w:r>
        <w:rPr>
          <w:rFonts w:ascii="Arial" w:hAnsi="Arial" w:cs="Arial"/>
        </w:rPr>
        <w:t>кладки в зданиях и сооружениях, а также п</w:t>
      </w:r>
      <w:r w:rsidRPr="006D2E1F">
        <w:rPr>
          <w:rFonts w:ascii="Arial" w:hAnsi="Arial" w:cs="Arial"/>
        </w:rPr>
        <w:t>реимущественные области применения кабельных изделий с учетом их типа исполн</w:t>
      </w:r>
      <w:r>
        <w:rPr>
          <w:rFonts w:ascii="Arial" w:hAnsi="Arial" w:cs="Arial"/>
        </w:rPr>
        <w:t>ения.</w:t>
      </w:r>
    </w:p>
    <w:p w:rsidR="00E90F1F" w:rsidRPr="00BE6F53" w:rsidRDefault="006D2E1F" w:rsidP="006D2E1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 Настоящий с</w:t>
      </w:r>
      <w:r w:rsidR="00FD1C48" w:rsidRPr="00BE6F53">
        <w:rPr>
          <w:rFonts w:ascii="Arial" w:hAnsi="Arial" w:cs="Arial"/>
        </w:rPr>
        <w:t>тандарт не распространяется на кабельные изделия</w:t>
      </w:r>
      <w:r w:rsidR="00E90F1F" w:rsidRPr="00BE6F53">
        <w:rPr>
          <w:rFonts w:ascii="Arial" w:hAnsi="Arial" w:cs="Arial"/>
        </w:rPr>
        <w:t xml:space="preserve"> для взрывоопасных зон, предназначенные для прокладки в земле и воде, а также на маслонаполненные кабели, обмоточные и неизолированные провода.</w:t>
      </w:r>
    </w:p>
    <w:p w:rsidR="003D785A" w:rsidRPr="00BE6F53" w:rsidRDefault="003D785A" w:rsidP="006D2E1F">
      <w:pPr>
        <w:spacing w:line="360" w:lineRule="auto"/>
        <w:ind w:firstLine="709"/>
        <w:jc w:val="both"/>
        <w:rPr>
          <w:rFonts w:ascii="Arial" w:hAnsi="Arial" w:cs="Arial"/>
        </w:rPr>
      </w:pPr>
    </w:p>
    <w:p w:rsidR="00FD1C48" w:rsidRPr="009A3CC6" w:rsidRDefault="00E90F1F" w:rsidP="006D2E1F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9A3CC6">
        <w:rPr>
          <w:rFonts w:ascii="Arial" w:hAnsi="Arial" w:cs="Arial"/>
          <w:b/>
        </w:rPr>
        <w:t xml:space="preserve">2 Нормативные ссылки </w:t>
      </w:r>
    </w:p>
    <w:p w:rsidR="006D2E1F" w:rsidRDefault="006D2E1F" w:rsidP="006D2E1F">
      <w:pPr>
        <w:spacing w:line="360" w:lineRule="auto"/>
        <w:ind w:firstLine="709"/>
        <w:jc w:val="both"/>
        <w:rPr>
          <w:rFonts w:ascii="Arial" w:hAnsi="Arial" w:cs="Arial"/>
        </w:rPr>
      </w:pPr>
    </w:p>
    <w:p w:rsidR="00FD1C48" w:rsidRPr="00BE6F53" w:rsidRDefault="00E90F1F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t xml:space="preserve">В настоящем стандарте использованы ссылки на </w:t>
      </w:r>
      <w:r w:rsidR="00FA10CC" w:rsidRPr="00BE6F53">
        <w:rPr>
          <w:rFonts w:ascii="Arial" w:hAnsi="Arial" w:cs="Arial"/>
        </w:rPr>
        <w:t>следующие</w:t>
      </w:r>
      <w:r w:rsidR="00FA10CC" w:rsidRPr="00BE6F53">
        <w:rPr>
          <w:rFonts w:ascii="Arial" w:hAnsi="Arial" w:cs="Arial"/>
        </w:rPr>
        <w:t xml:space="preserve"> </w:t>
      </w:r>
      <w:r w:rsidRPr="00BE6F53">
        <w:rPr>
          <w:rFonts w:ascii="Arial" w:hAnsi="Arial" w:cs="Arial"/>
        </w:rPr>
        <w:t>межгосударственные стандарты:</w:t>
      </w:r>
    </w:p>
    <w:p w:rsidR="00992FBF" w:rsidRDefault="00163859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t>ГОСТ IEC 60331-1</w:t>
      </w:r>
      <w:r w:rsidR="008D56DC" w:rsidRPr="00BE6F53">
        <w:rPr>
          <w:rFonts w:ascii="Arial" w:hAnsi="Arial" w:cs="Arial"/>
        </w:rPr>
        <w:t xml:space="preserve"> Ис</w:t>
      </w:r>
      <w:r w:rsidRPr="00BE6F53">
        <w:rPr>
          <w:rFonts w:ascii="Arial" w:hAnsi="Arial" w:cs="Arial"/>
        </w:rPr>
        <w:t>пытания электрических кабелей в условиях воздействия пламени. Сохранение работоспособности. Часть 1. Метод испытания кабелей на номинальное напряжение 0,6/1,0 кВ включительно и наружным диаметром более 20 мм при воздействии пламени температурой не менее 830 °С одновременно с механическим ударом</w:t>
      </w:r>
    </w:p>
    <w:p w:rsidR="006D2E1F" w:rsidRDefault="006D2E1F" w:rsidP="006D2E1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6D2E1F" w:rsidRPr="006D2E1F" w:rsidRDefault="006D2E1F" w:rsidP="006D2E1F">
      <w:pPr>
        <w:spacing w:line="360" w:lineRule="auto"/>
        <w:ind w:firstLine="709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П</w:t>
      </w:r>
      <w:r w:rsidRPr="006D2E1F">
        <w:rPr>
          <w:rFonts w:ascii="Arial" w:hAnsi="Arial" w:cs="Arial"/>
          <w:b/>
        </w:rPr>
        <w:t xml:space="preserve">роект </w:t>
      </w:r>
      <w:r w:rsidRPr="006D2E1F">
        <w:rPr>
          <w:rFonts w:ascii="Arial" w:hAnsi="Arial" w:cs="Arial"/>
          <w:b/>
          <w:i/>
        </w:rPr>
        <w:t>RU, первая редакция</w:t>
      </w:r>
    </w:p>
    <w:p w:rsidR="00EA193F" w:rsidRPr="00992FBF" w:rsidRDefault="00EA193F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lastRenderedPageBreak/>
        <w:t>ГОСТ IEC 60331-2 Испытания электрических кабелей в условиях воздействия пламени. Сохранение работоспособности. Часть 2. Метод испытания кабелей на номинальное напряжение 0,6/1,0 кВ включительно и наружным диаметром не более 20 мм при воздействии пламени температурой не менее 830 °С одновременно с механическим ударом</w:t>
      </w:r>
    </w:p>
    <w:p w:rsidR="00992FBF" w:rsidRPr="00992FBF" w:rsidRDefault="00992FBF" w:rsidP="006D2E1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ГОСТ </w:t>
      </w:r>
      <w:r>
        <w:rPr>
          <w:rFonts w:ascii="Arial" w:hAnsi="Arial" w:cs="Arial"/>
          <w:lang w:val="en-US"/>
        </w:rPr>
        <w:t>IEC</w:t>
      </w:r>
      <w:r w:rsidRPr="00992FBF">
        <w:rPr>
          <w:rFonts w:ascii="Arial" w:hAnsi="Arial" w:cs="Arial"/>
        </w:rPr>
        <w:t xml:space="preserve"> 60331-21 </w:t>
      </w:r>
      <w:r w:rsidRPr="00992FBF">
        <w:rPr>
          <w:rFonts w:ascii="Arial" w:hAnsi="Arial" w:cs="Arial"/>
          <w:color w:val="2D2D2D"/>
          <w:spacing w:val="2"/>
        </w:rPr>
        <w:t>Испытания электрических и оптических кабелей в условиях воздействия пламени. Сохранение работоспособности. Часть 21. Проведение испытаний и требования к ним. Кабели на номинальное напряжение до 0,6/1,0 кВ включительно</w:t>
      </w:r>
    </w:p>
    <w:p w:rsidR="00E90F1F" w:rsidRPr="00BE6F53" w:rsidRDefault="00E90F1F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t>ГОСТ IEC 60331-23 Испытания электрических и оптических кабелей в условиях воздействия пламени. Сохранение работоспособности. Часть 23. Проведение испытаний и требования к ним. Кабели эл</w:t>
      </w:r>
      <w:r w:rsidR="00D20966" w:rsidRPr="00BE6F53">
        <w:rPr>
          <w:rFonts w:ascii="Arial" w:hAnsi="Arial" w:cs="Arial"/>
        </w:rPr>
        <w:t>ектрические для передачи данных</w:t>
      </w:r>
    </w:p>
    <w:p w:rsidR="00E90F1F" w:rsidRPr="00BE6F53" w:rsidRDefault="00E90F1F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t xml:space="preserve">ГОСТ 31996 Кабели силовые с пластмассовой изоляцией на номинальное напряжение 0,66; 1 и </w:t>
      </w:r>
      <w:r w:rsidR="00D20966" w:rsidRPr="00BE6F53">
        <w:rPr>
          <w:rFonts w:ascii="Arial" w:hAnsi="Arial" w:cs="Arial"/>
        </w:rPr>
        <w:t>3 кВ. Общие технические условия</w:t>
      </w:r>
    </w:p>
    <w:p w:rsidR="00D20966" w:rsidRPr="00BE6F53" w:rsidRDefault="00D20966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t>ГОСТ IEC 60331-25 Испытания электрических и оптических кабелей в условиях воздействия пламени. Сохранение работоспособности. Часть 25. Проведение испытаний и требования к ним. Кабели оптические</w:t>
      </w:r>
    </w:p>
    <w:p w:rsidR="00D20966" w:rsidRPr="00BE6F53" w:rsidRDefault="00D20966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t>ГОСТ IEC 60332-1-2 Испытание электрических и оптических кабелей в условиях воздействия пламени. Часть 1-2. Испытание на нераспространени</w:t>
      </w:r>
      <w:r w:rsidR="006D2E1F">
        <w:rPr>
          <w:rFonts w:ascii="Arial" w:hAnsi="Arial" w:cs="Arial"/>
        </w:rPr>
        <w:t>е</w:t>
      </w:r>
      <w:r w:rsidRPr="00BE6F53">
        <w:rPr>
          <w:rFonts w:ascii="Arial" w:hAnsi="Arial" w:cs="Arial"/>
        </w:rPr>
        <w:t xml:space="preserve"> горения одиночного вертикально расположенного изолированного провода или кабеля. Проведение испытания при воздействии пламени газовой горелки мощностью 1кВт, с предварительным смешением газов</w:t>
      </w:r>
    </w:p>
    <w:p w:rsidR="00D20966" w:rsidRPr="00BE6F53" w:rsidRDefault="006D2E1F" w:rsidP="006D2E1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ГОСТ IEC 60332-1-3</w:t>
      </w:r>
      <w:r w:rsidR="00D20966" w:rsidRPr="00BE6F53">
        <w:rPr>
          <w:rFonts w:ascii="Arial" w:hAnsi="Arial" w:cs="Arial"/>
        </w:rPr>
        <w:t xml:space="preserve"> Испытание электрических и оптических кабелей в условиях воздействия пламени. Часть 1-3. Испытание на нераспространени</w:t>
      </w:r>
      <w:r>
        <w:rPr>
          <w:rFonts w:ascii="Arial" w:hAnsi="Arial" w:cs="Arial"/>
        </w:rPr>
        <w:t>е</w:t>
      </w:r>
      <w:r w:rsidR="00D20966" w:rsidRPr="00BE6F53">
        <w:rPr>
          <w:rFonts w:ascii="Arial" w:hAnsi="Arial" w:cs="Arial"/>
        </w:rPr>
        <w:t xml:space="preserve"> горения одиночного вертикально расположенного изолированного провода или кабеля. Проведение испытания на образование горящих капелек/частиц</w:t>
      </w:r>
    </w:p>
    <w:p w:rsidR="00D20966" w:rsidRDefault="00D20966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t>ГОСТ IEC 60332-2-2 Испытание электрических и оптических кабелей в условиях воздействия пламени. Часть 2-2. Испытания на нераспространение горения одиночного вертикально расположенного изолированного провода или кабеля небольших размеров. Проведение испытания диффузионных пламенем</w:t>
      </w:r>
    </w:p>
    <w:p w:rsidR="00CB214E" w:rsidRPr="00BE6F53" w:rsidRDefault="00CB214E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t>ГОСТ IEC 60332-3-2</w:t>
      </w:r>
      <w:r w:rsidRPr="00CB214E">
        <w:rPr>
          <w:rFonts w:ascii="Arial" w:hAnsi="Arial" w:cs="Arial"/>
        </w:rPr>
        <w:t>1</w:t>
      </w:r>
      <w:r w:rsidRPr="00BE6F53">
        <w:rPr>
          <w:rFonts w:ascii="Arial" w:hAnsi="Arial" w:cs="Arial"/>
        </w:rPr>
        <w:t xml:space="preserve"> Испытание электрических и оптических кабелей в условиях воздействия пламени. Часть 3-2</w:t>
      </w:r>
      <w:r w:rsidRPr="00CB214E">
        <w:rPr>
          <w:rFonts w:ascii="Arial" w:hAnsi="Arial" w:cs="Arial"/>
        </w:rPr>
        <w:t>1</w:t>
      </w:r>
      <w:r w:rsidRPr="00BE6F53">
        <w:rPr>
          <w:rFonts w:ascii="Arial" w:hAnsi="Arial" w:cs="Arial"/>
        </w:rPr>
        <w:t>. Распространение пламени по вертикально расположенным пучкам проводов или кабелей. Категория 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F</w:t>
      </w:r>
      <w:r>
        <w:rPr>
          <w:rFonts w:ascii="Arial" w:hAnsi="Arial" w:cs="Arial"/>
        </w:rPr>
        <w:t>/</w:t>
      </w:r>
      <w:r>
        <w:rPr>
          <w:rFonts w:ascii="Arial" w:hAnsi="Arial" w:cs="Arial"/>
          <w:lang w:val="en-US"/>
        </w:rPr>
        <w:t>R</w:t>
      </w:r>
      <w:r w:rsidRPr="00BE6F53">
        <w:rPr>
          <w:rFonts w:ascii="Arial" w:hAnsi="Arial" w:cs="Arial"/>
        </w:rPr>
        <w:t>.</w:t>
      </w:r>
    </w:p>
    <w:p w:rsidR="00D20966" w:rsidRPr="00BE6F53" w:rsidRDefault="00D20966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lastRenderedPageBreak/>
        <w:t>ГОСТ IEC 60332-3-22 Испытание электрических и оптических кабелей в условиях воздействия пламени. Часть 3-22. Распространение пламени по вертикально расположенным пучкам проводов или кабелей. Категория А.</w:t>
      </w:r>
    </w:p>
    <w:p w:rsidR="00D20966" w:rsidRPr="00BE6F53" w:rsidRDefault="00D20966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t>ГОСТ IEC 60332-3-23 Испытание электрических и оптических кабелей в условиях воздействия пламени. Часть 3-23. Распространение пламени по вертикально расположенным пучкам проводов или кабелей. Категория В</w:t>
      </w:r>
    </w:p>
    <w:p w:rsidR="00D20966" w:rsidRDefault="00D20966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t>ГОСТ IEC 60332-3-24 Испытание электрических и оптических кабелей в условиях воздействия пламени. Часть 3-24. Распространение пламени по вертикально расположенным пучкам проводов или кабелей. Категория С</w:t>
      </w:r>
    </w:p>
    <w:p w:rsidR="00CB214E" w:rsidRPr="00BE6F53" w:rsidRDefault="00CB214E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t>ГОСТ IEC 60332-3-25 Испытание электрических и оптических кабелей в условиях воздействия пламени. Часть 3-25. Распространение пламени по вертикально расположенным пучкам проводов или кабелей. Категория D</w:t>
      </w:r>
    </w:p>
    <w:p w:rsidR="00D20966" w:rsidRPr="00BE6F53" w:rsidRDefault="00D20966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t>ГОСТ IEC 60332-3-10 Испытание электрических и оптических кабелей в условиях воздействия пламени. Часть 3-10. Распространение пламени по вертикально расположенным пучкам проводов или кабелей. Испытательная установка</w:t>
      </w:r>
    </w:p>
    <w:p w:rsidR="00D20966" w:rsidRPr="00BE6F53" w:rsidRDefault="00D20966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t>ГОСТ IEC 60754-1 Испытания материалов конструкции кабелей при горении. Определение количества выделяемых газов галогенных кислот</w:t>
      </w:r>
    </w:p>
    <w:p w:rsidR="00D20966" w:rsidRPr="00BE6F53" w:rsidRDefault="00D20966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t>ГОСТ IEC 60754-2 Испытания материалов конструкции кабелей при горении. Определение степени кислотности выделяемых газов измерением pH и удельной проводимости</w:t>
      </w:r>
    </w:p>
    <w:p w:rsidR="00D20966" w:rsidRPr="00BE6F53" w:rsidRDefault="00D20966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t>ГОСТ IEC 61034-2 Измерение плотности дыма при горении кабелей в заданных условиях. Часть 2. Метод испытания и требования к нему</w:t>
      </w:r>
    </w:p>
    <w:p w:rsidR="00D20966" w:rsidRPr="00BE6F53" w:rsidRDefault="00D20966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t>ГОСТ 12.1.044 Пожаровзрывоопасность веществ и материалов. Номенклатура показателей и методы их определения</w:t>
      </w:r>
    </w:p>
    <w:p w:rsidR="003570B4" w:rsidRDefault="00D20966" w:rsidP="006D2E1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35C86">
        <w:rPr>
          <w:rFonts w:ascii="Arial" w:hAnsi="Arial" w:cs="Arial"/>
          <w:spacing w:val="20"/>
          <w:sz w:val="22"/>
          <w:szCs w:val="22"/>
        </w:rPr>
        <w:t>Примечание</w:t>
      </w:r>
      <w:r w:rsidRPr="00835C86">
        <w:rPr>
          <w:rFonts w:ascii="Arial" w:hAnsi="Arial" w:cs="Arial"/>
          <w:sz w:val="22"/>
          <w:szCs w:val="22"/>
        </w:rPr>
        <w:t xml:space="preserve"> – </w:t>
      </w:r>
      <w:r w:rsidR="00FA10CC" w:rsidRPr="00FA10CC">
        <w:rPr>
          <w:rFonts w:ascii="Arial" w:hAnsi="Arial" w:cs="Arial"/>
          <w:sz w:val="22"/>
          <w:szCs w:val="22"/>
        </w:rPr>
        <w:t xml:space="preserve">При пользовании настоящим стандартом целесообразно проверить действие ссылочных стандартов в сети Интернет на официальном сайте Межгосударственного совета по стандартизации, метрологии и сертификации (www.easc.by) или в указателях национальных стандартов, издаваемых в государствах, указанных в предисловии, или на официальных сайтах соответствующих национальных органов по стандартизации. Если на стандарт дана недатированная ссылка, то следует использовать стандарт, действующий на текущий момент, с учетом всех внесенных в него изменений. Если заменен ссылочный стандарт, на который дана датированная ссылка, то следует использовать указанную версию этого стандарта. Если после принятия настоящего стандарта в ссылочный стандарт, на который дана датированная ссылка, внесено изменение, </w:t>
      </w:r>
      <w:r w:rsidR="00FA10CC" w:rsidRPr="00FA10CC">
        <w:rPr>
          <w:rFonts w:ascii="Arial" w:hAnsi="Arial" w:cs="Arial"/>
          <w:sz w:val="22"/>
          <w:szCs w:val="22"/>
        </w:rPr>
        <w:lastRenderedPageBreak/>
        <w:t>затрагивающее положение, на которое дана ссылка, то это положение применяется без учета данного изменения.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:rsidR="00FA10CC" w:rsidRDefault="00FA10CC" w:rsidP="006D2E1F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570B4" w:rsidRDefault="003570B4" w:rsidP="006D2E1F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9A3CC6">
        <w:rPr>
          <w:rFonts w:ascii="Arial" w:hAnsi="Arial" w:cs="Arial"/>
          <w:b/>
        </w:rPr>
        <w:t xml:space="preserve">3 Термины и определения </w:t>
      </w:r>
    </w:p>
    <w:p w:rsidR="00FA10CC" w:rsidRDefault="00FA10CC" w:rsidP="006D2E1F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570B4" w:rsidRPr="00BE6F53" w:rsidRDefault="003570B4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t xml:space="preserve">В настоящем стандарте применены следующие термины </w:t>
      </w:r>
      <w:r w:rsidR="00A13A8B" w:rsidRPr="00BE6F53">
        <w:rPr>
          <w:rFonts w:ascii="Arial" w:hAnsi="Arial" w:cs="Arial"/>
        </w:rPr>
        <w:t>с соответствующими определениями:</w:t>
      </w:r>
    </w:p>
    <w:p w:rsidR="00A13A8B" w:rsidRPr="00BE6F53" w:rsidRDefault="00A13A8B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t xml:space="preserve">3.1 </w:t>
      </w:r>
      <w:r w:rsidR="00FA10CC">
        <w:rPr>
          <w:rFonts w:ascii="Arial" w:hAnsi="Arial" w:cs="Arial"/>
          <w:b/>
        </w:rPr>
        <w:t>к</w:t>
      </w:r>
      <w:r w:rsidRPr="00992FBF">
        <w:rPr>
          <w:rFonts w:ascii="Arial" w:hAnsi="Arial" w:cs="Arial"/>
          <w:b/>
        </w:rPr>
        <w:t>абельное изделие:</w:t>
      </w:r>
      <w:r w:rsidRPr="00BE6F53">
        <w:rPr>
          <w:rFonts w:ascii="Arial" w:hAnsi="Arial" w:cs="Arial"/>
        </w:rPr>
        <w:t xml:space="preserve"> </w:t>
      </w:r>
      <w:r w:rsidR="00255E64">
        <w:rPr>
          <w:rFonts w:ascii="Arial" w:hAnsi="Arial" w:cs="Arial"/>
        </w:rPr>
        <w:t>И</w:t>
      </w:r>
      <w:r w:rsidRPr="00BE6F53">
        <w:rPr>
          <w:rFonts w:ascii="Arial" w:hAnsi="Arial" w:cs="Arial"/>
        </w:rPr>
        <w:t>зделие (кабель, провод, шнур), предназначенное для передачи по нему электрической энергии, электрических и оптических сигналов информации или служащее для изготовления обмоток электрических устройств, отличающееся гибкостью.</w:t>
      </w:r>
    </w:p>
    <w:p w:rsidR="00992FBF" w:rsidRDefault="00A13A8B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255E64">
        <w:rPr>
          <w:rFonts w:ascii="Arial" w:hAnsi="Arial" w:cs="Arial"/>
        </w:rPr>
        <w:t>3.2</w:t>
      </w:r>
      <w:r w:rsidR="00992FBF">
        <w:rPr>
          <w:rFonts w:ascii="Arial" w:hAnsi="Arial" w:cs="Arial"/>
        </w:rPr>
        <w:t xml:space="preserve"> </w:t>
      </w:r>
      <w:r w:rsidR="00FA10CC">
        <w:rPr>
          <w:rFonts w:ascii="Arial" w:hAnsi="Arial" w:cs="Arial"/>
          <w:b/>
        </w:rPr>
        <w:t>о</w:t>
      </w:r>
      <w:r w:rsidR="00992FBF" w:rsidRPr="00992FBF">
        <w:rPr>
          <w:rFonts w:ascii="Arial" w:hAnsi="Arial" w:cs="Arial"/>
          <w:b/>
        </w:rPr>
        <w:t>гнестойкость</w:t>
      </w:r>
      <w:r w:rsidR="00A82C59">
        <w:rPr>
          <w:rFonts w:ascii="Arial" w:hAnsi="Arial" w:cs="Arial"/>
          <w:b/>
        </w:rPr>
        <w:t xml:space="preserve"> (работоспособность) кабеля</w:t>
      </w:r>
      <w:r w:rsidR="00992FBF">
        <w:rPr>
          <w:rFonts w:ascii="Arial" w:hAnsi="Arial" w:cs="Arial"/>
          <w:b/>
        </w:rPr>
        <w:t xml:space="preserve">: </w:t>
      </w:r>
      <w:r w:rsidR="00992FBF">
        <w:rPr>
          <w:rFonts w:ascii="Arial" w:hAnsi="Arial" w:cs="Arial"/>
        </w:rPr>
        <w:t>Способность кабельного изделия сохранять работоспособность при огневом воздействии в течени</w:t>
      </w:r>
      <w:r w:rsidR="00326194">
        <w:rPr>
          <w:rFonts w:ascii="Arial" w:hAnsi="Arial" w:cs="Arial"/>
        </w:rPr>
        <w:t>е</w:t>
      </w:r>
      <w:r w:rsidR="00992FBF">
        <w:rPr>
          <w:rFonts w:ascii="Arial" w:hAnsi="Arial" w:cs="Arial"/>
        </w:rPr>
        <w:t xml:space="preserve"> заданного времени.</w:t>
      </w:r>
    </w:p>
    <w:p w:rsidR="009953F7" w:rsidRPr="00992FBF" w:rsidRDefault="00992FBF" w:rsidP="006D2E1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 </w:t>
      </w:r>
      <w:r w:rsidR="00FA10CC">
        <w:rPr>
          <w:rFonts w:ascii="Arial" w:hAnsi="Arial" w:cs="Arial"/>
          <w:b/>
        </w:rPr>
        <w:t>п</w:t>
      </w:r>
      <w:r w:rsidRPr="009953F7">
        <w:rPr>
          <w:rFonts w:ascii="Arial" w:hAnsi="Arial" w:cs="Arial"/>
          <w:b/>
        </w:rPr>
        <w:t xml:space="preserve">редел </w:t>
      </w:r>
      <w:r w:rsidR="009953F7" w:rsidRPr="009953F7">
        <w:rPr>
          <w:rFonts w:ascii="Arial" w:hAnsi="Arial" w:cs="Arial"/>
          <w:b/>
        </w:rPr>
        <w:t>огнестойкости</w:t>
      </w:r>
      <w:r w:rsidRPr="009953F7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="009953F7">
        <w:rPr>
          <w:rFonts w:ascii="Arial" w:hAnsi="Arial" w:cs="Arial"/>
        </w:rPr>
        <w:t>Время, в течени</w:t>
      </w:r>
      <w:r w:rsidR="00326194">
        <w:rPr>
          <w:rFonts w:ascii="Arial" w:hAnsi="Arial" w:cs="Arial"/>
        </w:rPr>
        <w:t>е</w:t>
      </w:r>
      <w:r w:rsidR="009953F7">
        <w:rPr>
          <w:rFonts w:ascii="Arial" w:hAnsi="Arial" w:cs="Arial"/>
        </w:rPr>
        <w:t xml:space="preserve"> которого кабельное изделие должно сохранять (нормативное требование) и фактически сохраняет работоспособность в течени</w:t>
      </w:r>
      <w:r w:rsidR="00326194">
        <w:rPr>
          <w:rFonts w:ascii="Arial" w:hAnsi="Arial" w:cs="Arial"/>
        </w:rPr>
        <w:t>е</w:t>
      </w:r>
      <w:r w:rsidR="009953F7">
        <w:rPr>
          <w:rFonts w:ascii="Arial" w:hAnsi="Arial" w:cs="Arial"/>
        </w:rPr>
        <w:t xml:space="preserve"> заданного времени в условиях стандартизированного огневого воздействия.</w:t>
      </w:r>
    </w:p>
    <w:p w:rsidR="006E0754" w:rsidRPr="00BE6F53" w:rsidRDefault="00255E64" w:rsidP="006D2E1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 </w:t>
      </w:r>
      <w:r w:rsidR="00FA10CC">
        <w:rPr>
          <w:rFonts w:ascii="Arial" w:hAnsi="Arial" w:cs="Arial"/>
          <w:b/>
        </w:rPr>
        <w:t>т</w:t>
      </w:r>
      <w:r w:rsidR="006E0754" w:rsidRPr="009953F7">
        <w:rPr>
          <w:rFonts w:ascii="Arial" w:hAnsi="Arial" w:cs="Arial"/>
          <w:b/>
        </w:rPr>
        <w:t>ип исполнения кабеля:</w:t>
      </w:r>
      <w:r w:rsidR="006E0754" w:rsidRPr="00BE6F53">
        <w:rPr>
          <w:rFonts w:ascii="Arial" w:hAnsi="Arial" w:cs="Arial"/>
        </w:rPr>
        <w:t xml:space="preserve"> Группа однородной кабельной продукции, характеризующаяся общей совокупностью нормированных показателей пожарной опасности.</w:t>
      </w:r>
    </w:p>
    <w:p w:rsidR="006E0754" w:rsidRPr="00BE6F53" w:rsidRDefault="00835C86" w:rsidP="006D2E1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3.5</w:t>
      </w:r>
      <w:r w:rsidR="008D56DC" w:rsidRPr="00BE6F53">
        <w:rPr>
          <w:rFonts w:ascii="Arial" w:hAnsi="Arial" w:cs="Arial"/>
        </w:rPr>
        <w:t xml:space="preserve"> </w:t>
      </w:r>
      <w:r w:rsidR="00FA10CC">
        <w:rPr>
          <w:rFonts w:ascii="Arial" w:hAnsi="Arial" w:cs="Arial"/>
          <w:b/>
        </w:rPr>
        <w:t>о</w:t>
      </w:r>
      <w:r w:rsidR="006E0754" w:rsidRPr="009953F7">
        <w:rPr>
          <w:rFonts w:ascii="Arial" w:hAnsi="Arial" w:cs="Arial"/>
          <w:b/>
        </w:rPr>
        <w:t>диночная прокладка:</w:t>
      </w:r>
      <w:r w:rsidR="006E0754" w:rsidRPr="00BE6F53">
        <w:rPr>
          <w:rFonts w:ascii="Arial" w:hAnsi="Arial" w:cs="Arial"/>
        </w:rPr>
        <w:t xml:space="preserve"> Одиночный кабель или ряд кабелей, расстояние по воздуху в свету от которых до ближайшего кабеля превышает 300 мм.</w:t>
      </w:r>
    </w:p>
    <w:p w:rsidR="006E0754" w:rsidRDefault="00255E64" w:rsidP="006D2E1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3.6 </w:t>
      </w:r>
      <w:r w:rsidR="00FA10CC">
        <w:rPr>
          <w:rFonts w:ascii="Arial" w:hAnsi="Arial" w:cs="Arial"/>
          <w:b/>
        </w:rPr>
        <w:t>г</w:t>
      </w:r>
      <w:r w:rsidR="006E0754" w:rsidRPr="009953F7">
        <w:rPr>
          <w:rFonts w:ascii="Arial" w:hAnsi="Arial" w:cs="Arial"/>
          <w:b/>
        </w:rPr>
        <w:t>рупповая прокладка</w:t>
      </w:r>
      <w:r w:rsidRPr="009953F7">
        <w:rPr>
          <w:rFonts w:ascii="Arial" w:hAnsi="Arial" w:cs="Arial"/>
          <w:b/>
        </w:rPr>
        <w:t xml:space="preserve"> </w:t>
      </w:r>
      <w:r w:rsidR="006E0754" w:rsidRPr="00BE6F53">
        <w:rPr>
          <w:rFonts w:ascii="Arial" w:hAnsi="Arial" w:cs="Arial"/>
        </w:rPr>
        <w:t>Ряд кабелей с расстоянием по воздуху в свету между ними не более 300 мм</w:t>
      </w:r>
      <w:r w:rsidR="00A82C59">
        <w:rPr>
          <w:rFonts w:ascii="Arial" w:hAnsi="Arial" w:cs="Arial"/>
        </w:rPr>
        <w:t xml:space="preserve">. </w:t>
      </w:r>
    </w:p>
    <w:p w:rsidR="00A82C59" w:rsidRPr="00835C86" w:rsidRDefault="00A82C59" w:rsidP="006D2E1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35C86">
        <w:rPr>
          <w:rFonts w:ascii="Arial" w:hAnsi="Arial" w:cs="Arial"/>
          <w:spacing w:val="20"/>
          <w:sz w:val="22"/>
          <w:szCs w:val="22"/>
        </w:rPr>
        <w:t>Примечание:</w:t>
      </w:r>
      <w:r w:rsidRPr="00835C86">
        <w:rPr>
          <w:rFonts w:ascii="Arial" w:hAnsi="Arial" w:cs="Arial"/>
          <w:sz w:val="22"/>
          <w:szCs w:val="22"/>
        </w:rPr>
        <w:t xml:space="preserve"> При использовании настоящ</w:t>
      </w:r>
      <w:r w:rsidR="00F93C6B">
        <w:rPr>
          <w:rFonts w:ascii="Arial" w:hAnsi="Arial" w:cs="Arial"/>
          <w:sz w:val="22"/>
          <w:szCs w:val="22"/>
        </w:rPr>
        <w:t>его</w:t>
      </w:r>
      <w:r w:rsidRPr="00835C86">
        <w:rPr>
          <w:rFonts w:ascii="Arial" w:hAnsi="Arial" w:cs="Arial"/>
          <w:sz w:val="22"/>
          <w:szCs w:val="22"/>
        </w:rPr>
        <w:t xml:space="preserve"> стандарт</w:t>
      </w:r>
      <w:r w:rsidR="00F93C6B">
        <w:rPr>
          <w:rFonts w:ascii="Arial" w:hAnsi="Arial" w:cs="Arial"/>
          <w:sz w:val="22"/>
          <w:szCs w:val="22"/>
        </w:rPr>
        <w:t>а</w:t>
      </w:r>
      <w:r w:rsidRPr="00835C86">
        <w:rPr>
          <w:rFonts w:ascii="Arial" w:hAnsi="Arial" w:cs="Arial"/>
          <w:sz w:val="22"/>
          <w:szCs w:val="22"/>
        </w:rPr>
        <w:t xml:space="preserve"> данный термин следует применять для трактовки понятия «пучок кабелей» в международных стандартах серии </w:t>
      </w:r>
      <w:r w:rsidRPr="00835C86">
        <w:rPr>
          <w:rFonts w:ascii="Arial" w:hAnsi="Arial" w:cs="Arial"/>
          <w:sz w:val="22"/>
          <w:szCs w:val="22"/>
          <w:lang w:val="en-US"/>
        </w:rPr>
        <w:t>IEC</w:t>
      </w:r>
      <w:r w:rsidRPr="00835C86">
        <w:rPr>
          <w:rFonts w:ascii="Arial" w:hAnsi="Arial" w:cs="Arial"/>
          <w:sz w:val="22"/>
          <w:szCs w:val="22"/>
        </w:rPr>
        <w:t xml:space="preserve"> </w:t>
      </w:r>
      <w:r w:rsidRPr="00835C86">
        <w:rPr>
          <w:rFonts w:ascii="Arial" w:hAnsi="Arial" w:cs="Arial"/>
          <w:sz w:val="22"/>
          <w:szCs w:val="22"/>
          <w:lang w:val="en-US"/>
        </w:rPr>
        <w:t>IEC</w:t>
      </w:r>
      <w:r w:rsidRPr="00835C86">
        <w:rPr>
          <w:rFonts w:ascii="Arial" w:hAnsi="Arial" w:cs="Arial"/>
          <w:sz w:val="22"/>
          <w:szCs w:val="22"/>
        </w:rPr>
        <w:t xml:space="preserve"> 60332-3.</w:t>
      </w:r>
    </w:p>
    <w:p w:rsidR="006E0754" w:rsidRPr="00BE6F53" w:rsidRDefault="00255E64" w:rsidP="006D2E1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3.7 </w:t>
      </w:r>
      <w:r w:rsidR="00FA10CC">
        <w:rPr>
          <w:rFonts w:ascii="Arial" w:hAnsi="Arial" w:cs="Arial"/>
          <w:b/>
        </w:rPr>
        <w:t>э</w:t>
      </w:r>
      <w:r w:rsidR="006E0754" w:rsidRPr="009953F7">
        <w:rPr>
          <w:rFonts w:ascii="Arial" w:hAnsi="Arial" w:cs="Arial"/>
          <w:b/>
        </w:rPr>
        <w:t>квивалентный показатель токсичности продуктов горения кабельного изделия:</w:t>
      </w:r>
      <w:r w:rsidR="006E0754" w:rsidRPr="00BE6F53">
        <w:rPr>
          <w:rFonts w:ascii="Arial" w:hAnsi="Arial" w:cs="Arial"/>
        </w:rPr>
        <w:t xml:space="preserve"> Токсичность продуктов горения полимерных материалов, входящих в </w:t>
      </w:r>
      <w:r w:rsidR="00FA76DC" w:rsidRPr="00BE6F53">
        <w:rPr>
          <w:rFonts w:ascii="Arial" w:hAnsi="Arial" w:cs="Arial"/>
        </w:rPr>
        <w:t>конструкцию кабельного изделия, с учетом их массовой доли в общей массе полимерных материалов кабельного изделия.</w:t>
      </w:r>
    </w:p>
    <w:p w:rsidR="0052074E" w:rsidRDefault="00C935B8" w:rsidP="006D2E1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3.8 </w:t>
      </w:r>
      <w:r w:rsidR="00FA10CC">
        <w:rPr>
          <w:rFonts w:ascii="Arial" w:hAnsi="Arial" w:cs="Arial"/>
          <w:b/>
        </w:rPr>
        <w:t>н</w:t>
      </w:r>
      <w:r w:rsidR="009953F7" w:rsidRPr="0052074E">
        <w:rPr>
          <w:rFonts w:ascii="Arial" w:hAnsi="Arial" w:cs="Arial"/>
          <w:b/>
        </w:rPr>
        <w:t>ераспространени</w:t>
      </w:r>
      <w:r w:rsidR="0052074E" w:rsidRPr="0052074E">
        <w:rPr>
          <w:rFonts w:ascii="Arial" w:hAnsi="Arial" w:cs="Arial"/>
          <w:b/>
        </w:rPr>
        <w:t>е</w:t>
      </w:r>
      <w:r w:rsidR="009953F7" w:rsidRPr="0052074E">
        <w:rPr>
          <w:rFonts w:ascii="Arial" w:hAnsi="Arial" w:cs="Arial"/>
          <w:b/>
        </w:rPr>
        <w:t xml:space="preserve"> горения:</w:t>
      </w:r>
      <w:r w:rsidR="009953F7">
        <w:rPr>
          <w:rFonts w:ascii="Arial" w:hAnsi="Arial" w:cs="Arial"/>
        </w:rPr>
        <w:t xml:space="preserve"> Способность кабеля или их групповой </w:t>
      </w:r>
      <w:r w:rsidR="0052074E">
        <w:rPr>
          <w:rFonts w:ascii="Arial" w:hAnsi="Arial" w:cs="Arial"/>
        </w:rPr>
        <w:t>прокладки самостоятельно прекращать горение после удаления источника зажигания.</w:t>
      </w:r>
    </w:p>
    <w:p w:rsidR="0052074E" w:rsidRDefault="00835C86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835C86">
        <w:rPr>
          <w:rFonts w:ascii="Arial" w:hAnsi="Arial" w:cs="Arial"/>
        </w:rPr>
        <w:lastRenderedPageBreak/>
        <w:t>3.9</w:t>
      </w:r>
      <w:r>
        <w:rPr>
          <w:rFonts w:ascii="Arial" w:hAnsi="Arial" w:cs="Arial"/>
          <w:b/>
        </w:rPr>
        <w:t xml:space="preserve"> </w:t>
      </w:r>
      <w:r w:rsidR="00FA10CC">
        <w:rPr>
          <w:rFonts w:ascii="Arial" w:hAnsi="Arial" w:cs="Arial"/>
          <w:b/>
        </w:rPr>
        <w:t>п</w:t>
      </w:r>
      <w:r w:rsidR="0052074E" w:rsidRPr="0052074E">
        <w:rPr>
          <w:rFonts w:ascii="Arial" w:hAnsi="Arial" w:cs="Arial"/>
          <w:b/>
        </w:rPr>
        <w:t>редел распространения горения:</w:t>
      </w:r>
      <w:r w:rsidR="0052074E">
        <w:rPr>
          <w:rFonts w:ascii="Arial" w:hAnsi="Arial" w:cs="Arial"/>
        </w:rPr>
        <w:t xml:space="preserve"> Допустимая длина огневого повреждения кабеля или их групповой прокладки при воздействии стандартизированного источника зажигания, измеренная от нижнего края горелки.</w:t>
      </w:r>
    </w:p>
    <w:p w:rsidR="0052074E" w:rsidRDefault="0052074E" w:rsidP="006D2E1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835C86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="00FA10CC">
        <w:rPr>
          <w:rFonts w:ascii="Arial" w:hAnsi="Arial" w:cs="Arial"/>
          <w:b/>
        </w:rPr>
        <w:t>к</w:t>
      </w:r>
      <w:r w:rsidRPr="003E398F">
        <w:rPr>
          <w:rFonts w:ascii="Arial" w:hAnsi="Arial" w:cs="Arial"/>
          <w:b/>
        </w:rPr>
        <w:t>атегория кабелей по нераспространению горения:</w:t>
      </w:r>
      <w:r w:rsidR="003E398F">
        <w:rPr>
          <w:rFonts w:ascii="Arial" w:hAnsi="Arial" w:cs="Arial"/>
        </w:rPr>
        <w:t xml:space="preserve"> Обозначение исполнения кабелей, характеризующееся нормируемым суммарным объемом неметаллических элементов совместно проложенных кабелей, при котором после удаления источника зажигания прекращается самостоятельное горения.</w:t>
      </w:r>
    </w:p>
    <w:p w:rsidR="00F93C6B" w:rsidRPr="00F93C6B" w:rsidRDefault="00F93C6B" w:rsidP="006D2E1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35C86">
        <w:rPr>
          <w:rFonts w:ascii="Arial" w:hAnsi="Arial" w:cs="Arial"/>
          <w:spacing w:val="20"/>
          <w:sz w:val="22"/>
          <w:szCs w:val="22"/>
        </w:rPr>
        <w:t>Примечание:</w:t>
      </w:r>
      <w:r w:rsidRPr="00835C86">
        <w:rPr>
          <w:rFonts w:ascii="Arial" w:hAnsi="Arial" w:cs="Arial"/>
          <w:sz w:val="22"/>
          <w:szCs w:val="22"/>
        </w:rPr>
        <w:t xml:space="preserve"> Категория А F/R (7л/п.м.) – по ГОСТ IEC 60332-3-21; категория А(7л/п.м.) по ГОСТ IEC 60332-3-22; категория В (3,5л/п.м.) по ГОСТ IEC 60332-3-23; категория С (1,5л/п.м.) по ГОСТ IEC 60332-3-24; категория D (0,5л/п.м.) по ГОСТ IEC 60332-3-25. </w:t>
      </w:r>
    </w:p>
    <w:p w:rsidR="00276C4F" w:rsidRPr="00F93C6B" w:rsidRDefault="00276C4F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F93C6B">
        <w:rPr>
          <w:rFonts w:ascii="Arial" w:hAnsi="Arial" w:cs="Arial"/>
        </w:rPr>
        <w:t>3.1</w:t>
      </w:r>
      <w:r w:rsidR="009E62D7">
        <w:rPr>
          <w:rFonts w:ascii="Arial" w:hAnsi="Arial" w:cs="Arial"/>
        </w:rPr>
        <w:t>1</w:t>
      </w:r>
      <w:r w:rsidR="00FA10CC">
        <w:rPr>
          <w:rFonts w:ascii="Arial" w:hAnsi="Arial" w:cs="Arial"/>
          <w:b/>
        </w:rPr>
        <w:t xml:space="preserve"> о</w:t>
      </w:r>
      <w:r w:rsidRPr="00F93C6B">
        <w:rPr>
          <w:rFonts w:ascii="Arial" w:hAnsi="Arial" w:cs="Arial"/>
          <w:b/>
        </w:rPr>
        <w:t>ткрытая электропроводка</w:t>
      </w:r>
      <w:r w:rsidRPr="00F93C6B">
        <w:rPr>
          <w:rFonts w:ascii="Arial" w:hAnsi="Arial" w:cs="Arial"/>
        </w:rPr>
        <w:t>: Электропроводка, проложенная по поверхности стен, потолков, по фермам и другим строительным элементам зданий и сооружений, по опорам и т.п.</w:t>
      </w:r>
    </w:p>
    <w:p w:rsidR="00276C4F" w:rsidRPr="00DA1473" w:rsidRDefault="00276C4F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F93C6B">
        <w:rPr>
          <w:rFonts w:ascii="Arial" w:hAnsi="Arial" w:cs="Arial"/>
        </w:rPr>
        <w:t>3.1</w:t>
      </w:r>
      <w:r w:rsidR="009E62D7">
        <w:rPr>
          <w:rFonts w:ascii="Arial" w:hAnsi="Arial" w:cs="Arial"/>
        </w:rPr>
        <w:t>2</w:t>
      </w:r>
      <w:r w:rsidRPr="00F93C6B">
        <w:rPr>
          <w:rFonts w:ascii="Arial" w:hAnsi="Arial" w:cs="Arial"/>
        </w:rPr>
        <w:t xml:space="preserve">. </w:t>
      </w:r>
      <w:r w:rsidR="00FA10CC">
        <w:rPr>
          <w:rFonts w:ascii="Arial" w:hAnsi="Arial" w:cs="Arial"/>
          <w:b/>
        </w:rPr>
        <w:t>с</w:t>
      </w:r>
      <w:r w:rsidRPr="00F93C6B">
        <w:rPr>
          <w:rFonts w:ascii="Arial" w:hAnsi="Arial" w:cs="Arial"/>
          <w:b/>
        </w:rPr>
        <w:t>крытая электропроводка</w:t>
      </w:r>
      <w:r w:rsidRPr="00F93C6B">
        <w:rPr>
          <w:rFonts w:ascii="Arial" w:hAnsi="Arial" w:cs="Arial"/>
        </w:rPr>
        <w:t>: Электропроводка, проложенная внутри конструктивных элементов зданий и сооружений (в стенах, полах, фундаментах, перекрытиях), а также по перекрытиям в подготовке пола.</w:t>
      </w:r>
    </w:p>
    <w:p w:rsidR="006E0754" w:rsidRPr="00835C86" w:rsidRDefault="006E0754" w:rsidP="006D2E1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75CF5" w:rsidRDefault="00775CF5" w:rsidP="006D2E1F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9A3CC6">
        <w:rPr>
          <w:rFonts w:ascii="Arial" w:hAnsi="Arial" w:cs="Arial"/>
          <w:b/>
        </w:rPr>
        <w:t xml:space="preserve">4 Классификация кабельных изделий по показателям пожарной опасности </w:t>
      </w:r>
    </w:p>
    <w:p w:rsidR="009E62D7" w:rsidRPr="009A3CC6" w:rsidRDefault="009E62D7" w:rsidP="006D2E1F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775CF5" w:rsidRPr="00BE6F53" w:rsidRDefault="00775CF5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t>4.1.</w:t>
      </w:r>
      <w:r w:rsidR="00262EE9" w:rsidRPr="00BE6F53">
        <w:rPr>
          <w:rFonts w:ascii="Arial" w:hAnsi="Arial" w:cs="Arial"/>
        </w:rPr>
        <w:t xml:space="preserve"> Показатели пожарной опасности кабельных изделий должны соответствовать указанным в таблице 1.</w:t>
      </w:r>
    </w:p>
    <w:p w:rsidR="00262EE9" w:rsidRPr="00BE6F53" w:rsidRDefault="00262EE9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t>4.2. По результатам испытаний и определения соответствующего показателя пожарной опасности</w:t>
      </w:r>
      <w:r w:rsidR="00FF33C5">
        <w:rPr>
          <w:rFonts w:ascii="Arial" w:hAnsi="Arial" w:cs="Arial"/>
        </w:rPr>
        <w:t xml:space="preserve"> </w:t>
      </w:r>
      <w:r w:rsidRPr="00BE6F53">
        <w:rPr>
          <w:rFonts w:ascii="Arial" w:hAnsi="Arial" w:cs="Arial"/>
        </w:rPr>
        <w:t>кабельному изделию присваивается класс пожарной опасности, который состоит из буквенно-цифрового обозначения</w:t>
      </w:r>
      <w:r w:rsidR="00FF33C5" w:rsidRPr="00FF33C5">
        <w:rPr>
          <w:rFonts w:ascii="Arial" w:hAnsi="Arial" w:cs="Arial"/>
        </w:rPr>
        <w:t xml:space="preserve"> </w:t>
      </w:r>
      <w:r w:rsidR="00FF33C5">
        <w:rPr>
          <w:rFonts w:ascii="Arial" w:hAnsi="Arial" w:cs="Arial"/>
        </w:rPr>
        <w:t>согласно</w:t>
      </w:r>
      <w:r w:rsidR="00FF33C5" w:rsidRPr="00BE6F53">
        <w:rPr>
          <w:rFonts w:ascii="Arial" w:hAnsi="Arial" w:cs="Arial"/>
        </w:rPr>
        <w:t xml:space="preserve"> таблице 1</w:t>
      </w:r>
      <w:r w:rsidRPr="00BE6F53">
        <w:rPr>
          <w:rFonts w:ascii="Arial" w:hAnsi="Arial" w:cs="Arial"/>
        </w:rPr>
        <w:t>.</w:t>
      </w:r>
    </w:p>
    <w:p w:rsidR="00262EE9" w:rsidRPr="00BE6F53" w:rsidRDefault="00262EE9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t>Буквенное обозначение представляет собой аббревиатуру от наименования соответствующего показателя пожарной опасности кабельного изделия. Цифровое обозначение соответствует значению (диапазону) показателя пожарной опасности.</w:t>
      </w:r>
    </w:p>
    <w:p w:rsidR="00262EE9" w:rsidRPr="00BE6F53" w:rsidRDefault="00262EE9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t>В обозначении класса пожарной опасности первым показателям ставится предел распространения горения (О1 или О2 для кабельного изделия, испытанного одиночно, или А</w:t>
      </w:r>
      <w:r w:rsidR="00EA193F">
        <w:rPr>
          <w:rFonts w:ascii="Arial" w:hAnsi="Arial" w:cs="Arial"/>
          <w:vertAlign w:val="subscript"/>
        </w:rPr>
        <w:t>1</w:t>
      </w:r>
      <w:r w:rsidRPr="00BE6F53">
        <w:rPr>
          <w:rFonts w:ascii="Arial" w:hAnsi="Arial" w:cs="Arial"/>
        </w:rPr>
        <w:t xml:space="preserve"> – D для кабельного изделия, испытанного при групповой прокладке), вторым – предел огнестойкости, третьим – показатель коррозионной активности, четвертым – эквивалентный показатель токсичности, пятым – показатель дымообразования.</w:t>
      </w:r>
    </w:p>
    <w:p w:rsidR="003717B7" w:rsidRPr="00BE6F53" w:rsidRDefault="00262EE9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BE6F53">
        <w:rPr>
          <w:rFonts w:ascii="Arial" w:hAnsi="Arial" w:cs="Arial"/>
        </w:rPr>
        <w:lastRenderedPageBreak/>
        <w:t>Примеры классификационного обозначения:</w:t>
      </w:r>
      <w:r w:rsidR="009A3CC6" w:rsidRPr="009A3CC6">
        <w:rPr>
          <w:rFonts w:ascii="Arial" w:hAnsi="Arial" w:cs="Arial"/>
        </w:rPr>
        <w:t xml:space="preserve"> </w:t>
      </w:r>
      <w:r w:rsidR="003717B7" w:rsidRPr="00BE6F53">
        <w:rPr>
          <w:rFonts w:ascii="Arial" w:hAnsi="Arial" w:cs="Arial"/>
        </w:rPr>
        <w:t>О1.5.2.1.3; В.7.1.4.4</w:t>
      </w:r>
    </w:p>
    <w:p w:rsidR="003717B7" w:rsidRDefault="003717B7" w:rsidP="00FA10CC">
      <w:pPr>
        <w:spacing w:line="360" w:lineRule="auto"/>
        <w:jc w:val="both"/>
        <w:rPr>
          <w:rFonts w:ascii="Arial" w:hAnsi="Arial" w:cs="Arial"/>
        </w:rPr>
      </w:pPr>
      <w:r w:rsidRPr="00FA10CC">
        <w:rPr>
          <w:rFonts w:ascii="Arial" w:hAnsi="Arial" w:cs="Arial"/>
          <w:spacing w:val="40"/>
        </w:rPr>
        <w:t>Таблица 1</w:t>
      </w:r>
      <w:r w:rsidRPr="00BE6F53">
        <w:rPr>
          <w:rFonts w:ascii="Arial" w:hAnsi="Arial" w:cs="Arial"/>
        </w:rPr>
        <w:t xml:space="preserve"> – Классификация кабельных изделий по показателям пожарной опасности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3"/>
        <w:gridCol w:w="2492"/>
        <w:gridCol w:w="2910"/>
        <w:gridCol w:w="2043"/>
      </w:tblGrid>
      <w:tr w:rsidR="003717B7" w:rsidRPr="00FA10CC" w:rsidTr="00FA10CC">
        <w:tc>
          <w:tcPr>
            <w:tcW w:w="1134" w:type="pct"/>
          </w:tcPr>
          <w:p w:rsidR="00FF33C5" w:rsidRPr="00FA10CC" w:rsidRDefault="003717B7" w:rsidP="00FA10CC">
            <w:pPr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Наименование показателя</w:t>
            </w:r>
          </w:p>
          <w:p w:rsidR="003717B7" w:rsidRPr="00FA10CC" w:rsidRDefault="003717B7" w:rsidP="00FA10CC">
            <w:pPr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по пожарной опасности</w:t>
            </w:r>
          </w:p>
        </w:tc>
        <w:tc>
          <w:tcPr>
            <w:tcW w:w="1294" w:type="pct"/>
          </w:tcPr>
          <w:p w:rsidR="003717B7" w:rsidRPr="00FA10CC" w:rsidRDefault="003717B7" w:rsidP="00FA10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Классификационное обозначение показателя пожарной опасности</w:t>
            </w:r>
          </w:p>
        </w:tc>
        <w:tc>
          <w:tcPr>
            <w:tcW w:w="1511" w:type="pct"/>
          </w:tcPr>
          <w:p w:rsidR="003717B7" w:rsidRPr="00FA10CC" w:rsidRDefault="003717B7" w:rsidP="00FA10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Критерий оценки</w:t>
            </w:r>
          </w:p>
        </w:tc>
        <w:tc>
          <w:tcPr>
            <w:tcW w:w="1061" w:type="pct"/>
          </w:tcPr>
          <w:p w:rsidR="003717B7" w:rsidRPr="00FA10CC" w:rsidRDefault="003717B7" w:rsidP="00FA10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Значение критерия оценки показателя пожарной опасности</w:t>
            </w:r>
          </w:p>
        </w:tc>
      </w:tr>
      <w:tr w:rsidR="003D785A" w:rsidRPr="00FA10CC" w:rsidTr="00FA10CC">
        <w:tc>
          <w:tcPr>
            <w:tcW w:w="1134" w:type="pct"/>
            <w:vMerge w:val="restart"/>
          </w:tcPr>
          <w:p w:rsidR="003D785A" w:rsidRPr="00FA10CC" w:rsidRDefault="003D785A" w:rsidP="00FA10CC">
            <w:pPr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 xml:space="preserve">Предел распространения горения кабельного изделием при одиночной прокладке </w:t>
            </w:r>
          </w:p>
        </w:tc>
        <w:tc>
          <w:tcPr>
            <w:tcW w:w="1294" w:type="pct"/>
            <w:vMerge w:val="restart"/>
            <w:vAlign w:val="center"/>
          </w:tcPr>
          <w:p w:rsidR="003D785A" w:rsidRPr="00FA10CC" w:rsidRDefault="003D785A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О1</w:t>
            </w:r>
          </w:p>
        </w:tc>
        <w:tc>
          <w:tcPr>
            <w:tcW w:w="1511" w:type="pct"/>
          </w:tcPr>
          <w:p w:rsidR="003D785A" w:rsidRPr="00FA10CC" w:rsidRDefault="003D785A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Расстояние от нижнего края верхней опоры до начала обугленной части образца, мм, более</w:t>
            </w:r>
          </w:p>
        </w:tc>
        <w:tc>
          <w:tcPr>
            <w:tcW w:w="1061" w:type="pct"/>
            <w:vAlign w:val="center"/>
          </w:tcPr>
          <w:p w:rsidR="003D785A" w:rsidRPr="00FA10CC" w:rsidRDefault="003D785A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3D785A" w:rsidRPr="00FA10CC" w:rsidTr="00FA10CC">
        <w:tc>
          <w:tcPr>
            <w:tcW w:w="1134" w:type="pct"/>
            <w:vMerge/>
          </w:tcPr>
          <w:p w:rsidR="003D785A" w:rsidRPr="00FA10CC" w:rsidRDefault="003D785A" w:rsidP="00FA10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pct"/>
            <w:vMerge/>
            <w:vAlign w:val="center"/>
          </w:tcPr>
          <w:p w:rsidR="003D785A" w:rsidRPr="00FA10CC" w:rsidRDefault="003D785A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1" w:type="pct"/>
          </w:tcPr>
          <w:p w:rsidR="003D785A" w:rsidRPr="00FA10CC" w:rsidRDefault="003D785A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Расстояние от нижнего края верхней опоры до конца обугленной части образца, мм, менее</w:t>
            </w:r>
          </w:p>
        </w:tc>
        <w:tc>
          <w:tcPr>
            <w:tcW w:w="1061" w:type="pct"/>
            <w:vAlign w:val="center"/>
          </w:tcPr>
          <w:p w:rsidR="003D785A" w:rsidRPr="00FA10CC" w:rsidRDefault="003D785A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540</w:t>
            </w:r>
          </w:p>
        </w:tc>
      </w:tr>
      <w:tr w:rsidR="003D785A" w:rsidRPr="00FA10CC" w:rsidTr="00FA10CC">
        <w:trPr>
          <w:trHeight w:val="952"/>
        </w:trPr>
        <w:tc>
          <w:tcPr>
            <w:tcW w:w="1134" w:type="pct"/>
            <w:vMerge/>
            <w:tcBorders>
              <w:bottom w:val="single" w:sz="4" w:space="0" w:color="auto"/>
            </w:tcBorders>
          </w:tcPr>
          <w:p w:rsidR="003D785A" w:rsidRPr="00FA10CC" w:rsidRDefault="003D785A" w:rsidP="00FA10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pct"/>
            <w:vMerge/>
            <w:tcBorders>
              <w:bottom w:val="single" w:sz="4" w:space="0" w:color="auto"/>
            </w:tcBorders>
            <w:vAlign w:val="center"/>
          </w:tcPr>
          <w:p w:rsidR="003D785A" w:rsidRPr="00FA10CC" w:rsidRDefault="003D785A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1" w:type="pct"/>
            <w:tcBorders>
              <w:bottom w:val="single" w:sz="4" w:space="0" w:color="auto"/>
            </w:tcBorders>
          </w:tcPr>
          <w:p w:rsidR="003D785A" w:rsidRPr="00FA10CC" w:rsidRDefault="003D785A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Воспламенение фильтровальной бумаги</w:t>
            </w:r>
            <w:r w:rsidRPr="00FA10CC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  <w:r w:rsidRPr="00FA10CC">
              <w:rPr>
                <w:rFonts w:ascii="Arial" w:hAnsi="Arial" w:cs="Arial"/>
                <w:sz w:val="22"/>
                <w:szCs w:val="22"/>
              </w:rPr>
              <w:t>, каплепадение</w:t>
            </w:r>
          </w:p>
        </w:tc>
        <w:tc>
          <w:tcPr>
            <w:tcW w:w="1061" w:type="pct"/>
            <w:tcBorders>
              <w:bottom w:val="single" w:sz="4" w:space="0" w:color="auto"/>
            </w:tcBorders>
            <w:vAlign w:val="center"/>
          </w:tcPr>
          <w:p w:rsidR="003D785A" w:rsidRPr="00FA10CC" w:rsidRDefault="003D785A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Не наблюдается</w:t>
            </w:r>
          </w:p>
        </w:tc>
      </w:tr>
      <w:tr w:rsidR="002C1FBF" w:rsidRPr="00FA10CC" w:rsidTr="00FA10CC">
        <w:tc>
          <w:tcPr>
            <w:tcW w:w="1134" w:type="pct"/>
            <w:vMerge w:val="restart"/>
          </w:tcPr>
          <w:p w:rsidR="002C1FBF" w:rsidRPr="00FA10CC" w:rsidRDefault="002C1FBF" w:rsidP="00FA10CC">
            <w:pPr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 xml:space="preserve">Предел распространения горения кабельных изделий при групповой прокладке </w:t>
            </w:r>
          </w:p>
        </w:tc>
        <w:tc>
          <w:tcPr>
            <w:tcW w:w="1294" w:type="pct"/>
            <w:vAlign w:val="center"/>
          </w:tcPr>
          <w:p w:rsidR="002C1FBF" w:rsidRPr="00FA10CC" w:rsidRDefault="002C1FB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А1</w:t>
            </w:r>
          </w:p>
        </w:tc>
        <w:tc>
          <w:tcPr>
            <w:tcW w:w="1511" w:type="pct"/>
            <w:vMerge w:val="restart"/>
          </w:tcPr>
          <w:p w:rsidR="002C1FBF" w:rsidRPr="00FA10CC" w:rsidRDefault="002C1FB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 xml:space="preserve">Длина обугленной части образца, измеренная от нижнего края горелки, м, не более </w:t>
            </w:r>
          </w:p>
        </w:tc>
        <w:tc>
          <w:tcPr>
            <w:tcW w:w="1061" w:type="pct"/>
            <w:vMerge w:val="restart"/>
            <w:vAlign w:val="center"/>
          </w:tcPr>
          <w:p w:rsidR="002C1FBF" w:rsidRPr="00FA10CC" w:rsidRDefault="002C1FB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2,5</w:t>
            </w:r>
          </w:p>
        </w:tc>
      </w:tr>
      <w:tr w:rsidR="002C1FBF" w:rsidRPr="00FA10CC" w:rsidTr="00FA10CC">
        <w:tc>
          <w:tcPr>
            <w:tcW w:w="1134" w:type="pct"/>
            <w:vMerge/>
          </w:tcPr>
          <w:p w:rsidR="002C1FBF" w:rsidRPr="00FA10CC" w:rsidRDefault="002C1FBF" w:rsidP="00FA10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pct"/>
            <w:vAlign w:val="center"/>
          </w:tcPr>
          <w:p w:rsidR="002C1FBF" w:rsidRPr="00FA10CC" w:rsidRDefault="002C1FB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А2</w:t>
            </w:r>
          </w:p>
        </w:tc>
        <w:tc>
          <w:tcPr>
            <w:tcW w:w="1511" w:type="pct"/>
            <w:vMerge/>
          </w:tcPr>
          <w:p w:rsidR="002C1FBF" w:rsidRPr="00FA10CC" w:rsidRDefault="002C1FB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pct"/>
            <w:vMerge/>
            <w:vAlign w:val="center"/>
          </w:tcPr>
          <w:p w:rsidR="002C1FBF" w:rsidRPr="00FA10CC" w:rsidRDefault="002C1FB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1FBF" w:rsidRPr="00FA10CC" w:rsidTr="00FA10CC">
        <w:tc>
          <w:tcPr>
            <w:tcW w:w="1134" w:type="pct"/>
            <w:vMerge/>
          </w:tcPr>
          <w:p w:rsidR="002C1FBF" w:rsidRPr="00FA10CC" w:rsidRDefault="002C1FBF" w:rsidP="00FA10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pct"/>
            <w:vAlign w:val="center"/>
          </w:tcPr>
          <w:p w:rsidR="002C1FBF" w:rsidRPr="00FA10CC" w:rsidRDefault="002C1FB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В</w:t>
            </w:r>
          </w:p>
        </w:tc>
        <w:tc>
          <w:tcPr>
            <w:tcW w:w="1511" w:type="pct"/>
            <w:vMerge/>
          </w:tcPr>
          <w:p w:rsidR="002C1FBF" w:rsidRPr="00FA10CC" w:rsidRDefault="002C1FB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pct"/>
            <w:vMerge/>
            <w:vAlign w:val="center"/>
          </w:tcPr>
          <w:p w:rsidR="002C1FBF" w:rsidRPr="00FA10CC" w:rsidRDefault="002C1FB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1FBF" w:rsidRPr="00FA10CC" w:rsidTr="00FA10CC">
        <w:tc>
          <w:tcPr>
            <w:tcW w:w="1134" w:type="pct"/>
            <w:vMerge/>
          </w:tcPr>
          <w:p w:rsidR="002C1FBF" w:rsidRPr="00FA10CC" w:rsidRDefault="002C1FBF" w:rsidP="00FA10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pct"/>
            <w:vAlign w:val="center"/>
          </w:tcPr>
          <w:p w:rsidR="002C1FBF" w:rsidRPr="00FA10CC" w:rsidRDefault="002C1FB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С</w:t>
            </w:r>
          </w:p>
        </w:tc>
        <w:tc>
          <w:tcPr>
            <w:tcW w:w="1511" w:type="pct"/>
            <w:vMerge/>
          </w:tcPr>
          <w:p w:rsidR="002C1FBF" w:rsidRPr="00FA10CC" w:rsidRDefault="002C1FB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pct"/>
            <w:vMerge/>
            <w:vAlign w:val="center"/>
          </w:tcPr>
          <w:p w:rsidR="002C1FBF" w:rsidRPr="00FA10CC" w:rsidRDefault="002C1FB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1FBF" w:rsidRPr="00FA10CC" w:rsidTr="00FA10CC">
        <w:tc>
          <w:tcPr>
            <w:tcW w:w="1134" w:type="pct"/>
            <w:vMerge/>
          </w:tcPr>
          <w:p w:rsidR="002C1FBF" w:rsidRPr="00FA10CC" w:rsidRDefault="002C1FBF" w:rsidP="00FA10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pct"/>
            <w:vAlign w:val="center"/>
          </w:tcPr>
          <w:p w:rsidR="002C1FBF" w:rsidRPr="00FA10CC" w:rsidRDefault="002C1FB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Д</w:t>
            </w:r>
          </w:p>
        </w:tc>
        <w:tc>
          <w:tcPr>
            <w:tcW w:w="1511" w:type="pct"/>
            <w:vMerge/>
          </w:tcPr>
          <w:p w:rsidR="002C1FBF" w:rsidRPr="00FA10CC" w:rsidRDefault="002C1FB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pct"/>
            <w:vMerge/>
            <w:vAlign w:val="center"/>
          </w:tcPr>
          <w:p w:rsidR="002C1FBF" w:rsidRPr="00FA10CC" w:rsidRDefault="002C1FB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5954" w:rsidRPr="00FA10CC" w:rsidTr="00FA10CC">
        <w:tc>
          <w:tcPr>
            <w:tcW w:w="1134" w:type="pct"/>
            <w:vMerge w:val="restart"/>
          </w:tcPr>
          <w:p w:rsidR="00DC5954" w:rsidRPr="00FA10CC" w:rsidRDefault="00326194" w:rsidP="00FA10CC">
            <w:pPr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 xml:space="preserve">Предел огнестойкости </w:t>
            </w:r>
            <w:r w:rsidR="00DC5954" w:rsidRPr="00FA10CC">
              <w:rPr>
                <w:rFonts w:ascii="Arial" w:hAnsi="Arial" w:cs="Arial"/>
                <w:sz w:val="22"/>
                <w:szCs w:val="22"/>
              </w:rPr>
              <w:t xml:space="preserve">кабельного изделия </w:t>
            </w:r>
            <w:r w:rsidR="003D785A" w:rsidRPr="00FA10CC">
              <w:rPr>
                <w:rFonts w:ascii="Arial" w:hAnsi="Arial" w:cs="Arial"/>
                <w:sz w:val="22"/>
                <w:szCs w:val="22"/>
              </w:rPr>
              <w:t>в условиях воздействия пламени</w:t>
            </w:r>
          </w:p>
        </w:tc>
        <w:tc>
          <w:tcPr>
            <w:tcW w:w="1294" w:type="pct"/>
            <w:vAlign w:val="center"/>
          </w:tcPr>
          <w:p w:rsidR="00DC5954" w:rsidRPr="00FA10CC" w:rsidRDefault="00DC5954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11" w:type="pct"/>
            <w:vMerge w:val="restart"/>
          </w:tcPr>
          <w:p w:rsidR="00DC5954" w:rsidRPr="00FA10CC" w:rsidRDefault="00DC5954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Время, в течение которого кабель сохраняет работоспособность в условиях воздействия пламени, мин, не менее</w:t>
            </w:r>
          </w:p>
        </w:tc>
        <w:tc>
          <w:tcPr>
            <w:tcW w:w="1061" w:type="pct"/>
            <w:vAlign w:val="center"/>
          </w:tcPr>
          <w:p w:rsidR="00DC5954" w:rsidRPr="00FA10CC" w:rsidRDefault="00DC5954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180</w:t>
            </w:r>
          </w:p>
        </w:tc>
      </w:tr>
      <w:tr w:rsidR="00DC5954" w:rsidRPr="00FA10CC" w:rsidTr="00FA10CC">
        <w:tc>
          <w:tcPr>
            <w:tcW w:w="1134" w:type="pct"/>
            <w:vMerge/>
          </w:tcPr>
          <w:p w:rsidR="00DC5954" w:rsidRPr="00FA10CC" w:rsidRDefault="00DC5954" w:rsidP="00FA10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pct"/>
            <w:vAlign w:val="center"/>
          </w:tcPr>
          <w:p w:rsidR="00DC5954" w:rsidRPr="00FA10CC" w:rsidRDefault="00DC5954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11" w:type="pct"/>
            <w:vMerge/>
          </w:tcPr>
          <w:p w:rsidR="00DC5954" w:rsidRPr="00FA10CC" w:rsidRDefault="00DC5954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:rsidR="00DC5954" w:rsidRPr="00FA10CC" w:rsidRDefault="00DC5954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0DC5954" w:rsidRPr="00FA10CC" w:rsidTr="00FA10CC">
        <w:tc>
          <w:tcPr>
            <w:tcW w:w="1134" w:type="pct"/>
            <w:vMerge/>
          </w:tcPr>
          <w:p w:rsidR="00DC5954" w:rsidRPr="00FA10CC" w:rsidRDefault="00DC5954" w:rsidP="00FA10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pct"/>
            <w:vAlign w:val="center"/>
          </w:tcPr>
          <w:p w:rsidR="00DC5954" w:rsidRPr="00FA10CC" w:rsidRDefault="00DC5954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11" w:type="pct"/>
            <w:vMerge/>
          </w:tcPr>
          <w:p w:rsidR="00DC5954" w:rsidRPr="00FA10CC" w:rsidRDefault="00DC5954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:rsidR="00DC5954" w:rsidRPr="00FA10CC" w:rsidRDefault="00DC5954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</w:tr>
      <w:tr w:rsidR="00DC5954" w:rsidRPr="00FA10CC" w:rsidTr="00FA10CC">
        <w:tc>
          <w:tcPr>
            <w:tcW w:w="1134" w:type="pct"/>
            <w:vMerge/>
          </w:tcPr>
          <w:p w:rsidR="00DC5954" w:rsidRPr="00FA10CC" w:rsidRDefault="00DC5954" w:rsidP="00FA10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pct"/>
            <w:vAlign w:val="center"/>
          </w:tcPr>
          <w:p w:rsidR="00DC5954" w:rsidRPr="00FA10CC" w:rsidRDefault="00DC5954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11" w:type="pct"/>
            <w:vMerge/>
          </w:tcPr>
          <w:p w:rsidR="00DC5954" w:rsidRPr="00FA10CC" w:rsidRDefault="00DC5954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:rsidR="00DC5954" w:rsidRPr="00FA10CC" w:rsidRDefault="00DC5954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90</w:t>
            </w:r>
          </w:p>
        </w:tc>
      </w:tr>
      <w:tr w:rsidR="00CC6EF3" w:rsidRPr="00FA10CC" w:rsidTr="00FA10CC">
        <w:trPr>
          <w:trHeight w:val="276"/>
        </w:trPr>
        <w:tc>
          <w:tcPr>
            <w:tcW w:w="1134" w:type="pct"/>
            <w:vMerge/>
          </w:tcPr>
          <w:p w:rsidR="00CC6EF3" w:rsidRPr="00FA10CC" w:rsidRDefault="00CC6EF3" w:rsidP="00FA10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pct"/>
            <w:vAlign w:val="center"/>
          </w:tcPr>
          <w:p w:rsidR="00CC6EF3" w:rsidRPr="00FA10CC" w:rsidRDefault="00CC6EF3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11" w:type="pct"/>
            <w:vMerge/>
          </w:tcPr>
          <w:p w:rsidR="00CC6EF3" w:rsidRPr="00FA10CC" w:rsidRDefault="00CC6EF3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:rsidR="00CC6EF3" w:rsidRPr="00FA10CC" w:rsidRDefault="00CC6EF3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DC5954" w:rsidRPr="00FA10CC" w:rsidTr="00FA10CC">
        <w:tc>
          <w:tcPr>
            <w:tcW w:w="1134" w:type="pct"/>
            <w:vMerge/>
          </w:tcPr>
          <w:p w:rsidR="00DC5954" w:rsidRPr="00FA10CC" w:rsidRDefault="00DC5954" w:rsidP="00FA10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pct"/>
            <w:vAlign w:val="center"/>
          </w:tcPr>
          <w:p w:rsidR="00DC5954" w:rsidRPr="00FA10CC" w:rsidRDefault="00CC6EF3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11" w:type="pct"/>
            <w:vMerge/>
          </w:tcPr>
          <w:p w:rsidR="00DC5954" w:rsidRPr="00FA10CC" w:rsidRDefault="00DC5954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:rsidR="00DC5954" w:rsidRPr="00FA10CC" w:rsidRDefault="00DC5954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DC5954" w:rsidRPr="00FA10CC" w:rsidTr="00FA10CC">
        <w:tc>
          <w:tcPr>
            <w:tcW w:w="1134" w:type="pct"/>
            <w:vMerge/>
          </w:tcPr>
          <w:p w:rsidR="00DC5954" w:rsidRPr="00FA10CC" w:rsidRDefault="00DC5954" w:rsidP="00FA10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pct"/>
            <w:vAlign w:val="center"/>
          </w:tcPr>
          <w:p w:rsidR="00DC5954" w:rsidRPr="00FA10CC" w:rsidRDefault="00CC6EF3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7</w:t>
            </w:r>
            <w:r w:rsidR="00DC5954" w:rsidRPr="00FA10CC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511" w:type="pct"/>
            <w:vMerge/>
          </w:tcPr>
          <w:p w:rsidR="00DC5954" w:rsidRPr="00FA10CC" w:rsidRDefault="00DC5954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:rsidR="00DC5954" w:rsidRPr="00FA10CC" w:rsidRDefault="00DC5954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42052" w:rsidRPr="00FA10CC" w:rsidTr="00FA10CC">
        <w:tc>
          <w:tcPr>
            <w:tcW w:w="1134" w:type="pct"/>
            <w:vMerge w:val="restart"/>
          </w:tcPr>
          <w:p w:rsidR="00C42052" w:rsidRPr="00FA10CC" w:rsidRDefault="00C42052" w:rsidP="00FA10CC">
            <w:pPr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Показатель коррозионной активности продуктов дымогазовыделения при горении и тлении каждого из полимерных материалов</w:t>
            </w:r>
            <w:r w:rsidRPr="00FA10CC">
              <w:rPr>
                <w:rFonts w:ascii="Arial" w:hAnsi="Arial" w:cs="Arial"/>
                <w:sz w:val="22"/>
                <w:szCs w:val="22"/>
                <w:vertAlign w:val="superscript"/>
              </w:rPr>
              <w:t>3)</w:t>
            </w:r>
            <w:r w:rsidRPr="00FA10CC">
              <w:rPr>
                <w:rFonts w:ascii="Arial" w:hAnsi="Arial" w:cs="Arial"/>
                <w:sz w:val="22"/>
                <w:szCs w:val="22"/>
              </w:rPr>
              <w:t xml:space="preserve"> кабельного изделия </w:t>
            </w:r>
          </w:p>
        </w:tc>
        <w:tc>
          <w:tcPr>
            <w:tcW w:w="1294" w:type="pct"/>
            <w:vMerge w:val="restart"/>
            <w:vAlign w:val="center"/>
          </w:tcPr>
          <w:p w:rsidR="00C42052" w:rsidRPr="00FA10CC" w:rsidRDefault="00C42052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11" w:type="pct"/>
          </w:tcPr>
          <w:p w:rsidR="00C42052" w:rsidRPr="00FA10CC" w:rsidRDefault="00C42052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 xml:space="preserve">Содержание газов галогенных кислот в пересчете на HCI, мг/г, не более </w:t>
            </w:r>
          </w:p>
        </w:tc>
        <w:tc>
          <w:tcPr>
            <w:tcW w:w="1061" w:type="pct"/>
            <w:vAlign w:val="center"/>
          </w:tcPr>
          <w:p w:rsidR="00C42052" w:rsidRPr="00FA10CC" w:rsidRDefault="00C42052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C42052" w:rsidRPr="00FA10CC" w:rsidTr="00FA10CC">
        <w:tc>
          <w:tcPr>
            <w:tcW w:w="1134" w:type="pct"/>
            <w:vMerge/>
          </w:tcPr>
          <w:p w:rsidR="00C42052" w:rsidRPr="00FA10CC" w:rsidRDefault="00C42052" w:rsidP="00FA10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pct"/>
            <w:vMerge/>
            <w:vAlign w:val="center"/>
          </w:tcPr>
          <w:p w:rsidR="00C42052" w:rsidRPr="00FA10CC" w:rsidRDefault="00C42052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1" w:type="pct"/>
          </w:tcPr>
          <w:p w:rsidR="00C42052" w:rsidRPr="00FA10CC" w:rsidRDefault="00C42052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 xml:space="preserve">Проводимость водного раствора с адсорбированными продуктами дымогазовыделения, мкСм/мм, не более </w:t>
            </w:r>
          </w:p>
        </w:tc>
        <w:tc>
          <w:tcPr>
            <w:tcW w:w="1061" w:type="pct"/>
            <w:vAlign w:val="center"/>
          </w:tcPr>
          <w:p w:rsidR="00C42052" w:rsidRPr="00FA10CC" w:rsidRDefault="00C42052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</w:tr>
      <w:tr w:rsidR="00C42052" w:rsidRPr="00FA10CC" w:rsidTr="00FA10CC">
        <w:tc>
          <w:tcPr>
            <w:tcW w:w="1134" w:type="pct"/>
            <w:vMerge/>
          </w:tcPr>
          <w:p w:rsidR="00C42052" w:rsidRPr="00FA10CC" w:rsidRDefault="00C42052" w:rsidP="00FA10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pct"/>
            <w:vMerge/>
            <w:vAlign w:val="center"/>
          </w:tcPr>
          <w:p w:rsidR="00C42052" w:rsidRPr="00FA10CC" w:rsidRDefault="00C42052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1" w:type="pct"/>
          </w:tcPr>
          <w:p w:rsidR="00C42052" w:rsidRPr="00FA10CC" w:rsidRDefault="00C42052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 xml:space="preserve">Показатель pH, не менее </w:t>
            </w:r>
          </w:p>
        </w:tc>
        <w:tc>
          <w:tcPr>
            <w:tcW w:w="1061" w:type="pct"/>
            <w:vAlign w:val="center"/>
          </w:tcPr>
          <w:p w:rsidR="00C42052" w:rsidRPr="00FA10CC" w:rsidRDefault="00C42052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4,3</w:t>
            </w:r>
          </w:p>
        </w:tc>
      </w:tr>
      <w:tr w:rsidR="00C42052" w:rsidRPr="00FA10CC" w:rsidTr="00FA10CC">
        <w:tc>
          <w:tcPr>
            <w:tcW w:w="1134" w:type="pct"/>
            <w:vMerge/>
          </w:tcPr>
          <w:p w:rsidR="00C42052" w:rsidRPr="00FA10CC" w:rsidRDefault="00C42052" w:rsidP="00FA10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pct"/>
            <w:vAlign w:val="center"/>
          </w:tcPr>
          <w:p w:rsidR="00C42052" w:rsidRPr="00FA10CC" w:rsidRDefault="00C42052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2</w:t>
            </w:r>
            <w:r w:rsidRPr="00FA10CC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511" w:type="pct"/>
          </w:tcPr>
          <w:p w:rsidR="00C42052" w:rsidRPr="00FA10CC" w:rsidRDefault="008D5F81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061" w:type="pct"/>
            <w:vAlign w:val="center"/>
          </w:tcPr>
          <w:p w:rsidR="00C42052" w:rsidRPr="00FA10CC" w:rsidRDefault="008D5F81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502D2F" w:rsidRPr="00FA10CC" w:rsidTr="00FA10CC">
        <w:tc>
          <w:tcPr>
            <w:tcW w:w="1134" w:type="pct"/>
            <w:vMerge w:val="restart"/>
          </w:tcPr>
          <w:p w:rsidR="00502D2F" w:rsidRPr="00FA10CC" w:rsidRDefault="00502D2F" w:rsidP="00FA10CC">
            <w:pPr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 xml:space="preserve">Эквивалентный показатель токсичности продуктов горения кабельного изделия </w:t>
            </w:r>
          </w:p>
        </w:tc>
        <w:tc>
          <w:tcPr>
            <w:tcW w:w="1294" w:type="pct"/>
            <w:vAlign w:val="center"/>
          </w:tcPr>
          <w:p w:rsidR="00502D2F" w:rsidRPr="00FA10CC" w:rsidRDefault="00502D2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11" w:type="pct"/>
            <w:vMerge w:val="restart"/>
          </w:tcPr>
          <w:p w:rsidR="00502D2F" w:rsidRPr="00FA10CC" w:rsidRDefault="00502D2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 xml:space="preserve">Токсичность продуктов горения полимерных материалов3), входящих в конструкцию кабельного изделия. Для каждого полимерного материала показатель токсичности </w:t>
            </w:r>
            <w:r w:rsidRPr="00FA10CC">
              <w:rPr>
                <w:rFonts w:ascii="Arial" w:hAnsi="Arial" w:cs="Arial"/>
                <w:sz w:val="22"/>
                <w:szCs w:val="22"/>
              </w:rPr>
              <w:lastRenderedPageBreak/>
              <w:t>определяется отношением количества полимерного материала кабельного изделия к единице объема замкнутого пространства, в котором образующиеся при горении материала, газообразные продукты вызывают гибель 50% подопытных животных (при времени экспозиции 0,5 ч), г/м3</w:t>
            </w:r>
          </w:p>
        </w:tc>
        <w:tc>
          <w:tcPr>
            <w:tcW w:w="1061" w:type="pct"/>
            <w:vAlign w:val="center"/>
          </w:tcPr>
          <w:p w:rsidR="00502D2F" w:rsidRPr="00FA10CC" w:rsidRDefault="00502D2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lastRenderedPageBreak/>
              <w:t>Более 120</w:t>
            </w:r>
          </w:p>
        </w:tc>
      </w:tr>
      <w:tr w:rsidR="00502D2F" w:rsidRPr="00FA10CC" w:rsidTr="00FA10CC">
        <w:tc>
          <w:tcPr>
            <w:tcW w:w="1134" w:type="pct"/>
            <w:vMerge/>
          </w:tcPr>
          <w:p w:rsidR="00502D2F" w:rsidRPr="00FA10CC" w:rsidRDefault="00502D2F" w:rsidP="00FA10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pct"/>
            <w:vAlign w:val="center"/>
          </w:tcPr>
          <w:p w:rsidR="00502D2F" w:rsidRPr="00FA10CC" w:rsidRDefault="00502D2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11" w:type="pct"/>
            <w:vMerge/>
          </w:tcPr>
          <w:p w:rsidR="00502D2F" w:rsidRPr="00FA10CC" w:rsidRDefault="00502D2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:rsidR="00502D2F" w:rsidRPr="00FA10CC" w:rsidRDefault="00502D2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Свыше 40 до 120 включ.</w:t>
            </w:r>
          </w:p>
        </w:tc>
      </w:tr>
      <w:tr w:rsidR="00502D2F" w:rsidRPr="00FA10CC" w:rsidTr="00FA10CC">
        <w:tc>
          <w:tcPr>
            <w:tcW w:w="1134" w:type="pct"/>
            <w:vMerge/>
          </w:tcPr>
          <w:p w:rsidR="00502D2F" w:rsidRPr="00FA10CC" w:rsidRDefault="00502D2F" w:rsidP="00FA10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pct"/>
            <w:vAlign w:val="center"/>
          </w:tcPr>
          <w:p w:rsidR="00502D2F" w:rsidRPr="00FA10CC" w:rsidRDefault="00502D2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11" w:type="pct"/>
            <w:vMerge/>
          </w:tcPr>
          <w:p w:rsidR="00502D2F" w:rsidRPr="00FA10CC" w:rsidRDefault="00502D2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:rsidR="00502D2F" w:rsidRPr="00FA10CC" w:rsidRDefault="00502D2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Свыше 13 до 40 включ.</w:t>
            </w:r>
          </w:p>
        </w:tc>
      </w:tr>
      <w:tr w:rsidR="00502D2F" w:rsidRPr="00FA10CC" w:rsidTr="00FA10CC">
        <w:tc>
          <w:tcPr>
            <w:tcW w:w="1134" w:type="pct"/>
            <w:vMerge/>
          </w:tcPr>
          <w:p w:rsidR="00502D2F" w:rsidRPr="00FA10CC" w:rsidRDefault="00502D2F" w:rsidP="00FA10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pct"/>
            <w:vAlign w:val="center"/>
          </w:tcPr>
          <w:p w:rsidR="00502D2F" w:rsidRPr="00FA10CC" w:rsidRDefault="00502D2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11" w:type="pct"/>
            <w:vMerge/>
          </w:tcPr>
          <w:p w:rsidR="00502D2F" w:rsidRPr="00FA10CC" w:rsidRDefault="00502D2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:rsidR="00502D2F" w:rsidRPr="00FA10CC" w:rsidRDefault="00502D2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До 13 включ.</w:t>
            </w:r>
          </w:p>
        </w:tc>
      </w:tr>
      <w:tr w:rsidR="00502D2F" w:rsidRPr="00FA10CC" w:rsidTr="00FA10CC">
        <w:tc>
          <w:tcPr>
            <w:tcW w:w="1134" w:type="pct"/>
            <w:vMerge/>
          </w:tcPr>
          <w:p w:rsidR="00502D2F" w:rsidRPr="00FA10CC" w:rsidRDefault="00502D2F" w:rsidP="00FA10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pct"/>
            <w:vAlign w:val="center"/>
          </w:tcPr>
          <w:p w:rsidR="00502D2F" w:rsidRPr="00FA10CC" w:rsidRDefault="00502D2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5</w:t>
            </w:r>
            <w:r w:rsidRPr="00FA10CC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511" w:type="pct"/>
          </w:tcPr>
          <w:p w:rsidR="00502D2F" w:rsidRPr="00FA10CC" w:rsidRDefault="00502D2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:rsidR="00502D2F" w:rsidRPr="00FA10CC" w:rsidRDefault="00502D2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2D2F" w:rsidRPr="00FA10CC" w:rsidTr="00FA10CC">
        <w:tc>
          <w:tcPr>
            <w:tcW w:w="1134" w:type="pct"/>
            <w:vMerge w:val="restart"/>
          </w:tcPr>
          <w:p w:rsidR="00502D2F" w:rsidRPr="00FA10CC" w:rsidRDefault="00502D2F" w:rsidP="00FA10CC">
            <w:pPr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Показатель дымообразования при горении и тлении кабельного изделия</w:t>
            </w:r>
          </w:p>
        </w:tc>
        <w:tc>
          <w:tcPr>
            <w:tcW w:w="1294" w:type="pct"/>
            <w:vAlign w:val="center"/>
          </w:tcPr>
          <w:p w:rsidR="00502D2F" w:rsidRPr="00FA10CC" w:rsidRDefault="00502D2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11" w:type="pct"/>
            <w:vMerge w:val="restart"/>
          </w:tcPr>
          <w:p w:rsidR="00502D2F" w:rsidRPr="00FA10CC" w:rsidRDefault="009140A5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Снижение свето</w:t>
            </w:r>
            <w:r w:rsidR="00E76138" w:rsidRPr="00FA10CC">
              <w:rPr>
                <w:rFonts w:ascii="Arial" w:hAnsi="Arial" w:cs="Arial"/>
                <w:sz w:val="22"/>
                <w:szCs w:val="22"/>
              </w:rPr>
              <w:t>пропускаемости</w:t>
            </w:r>
            <w:r w:rsidR="00163859" w:rsidRPr="00FA10CC">
              <w:rPr>
                <w:rFonts w:ascii="Arial" w:hAnsi="Arial" w:cs="Arial"/>
                <w:sz w:val="22"/>
                <w:szCs w:val="22"/>
              </w:rPr>
              <w:t>, </w:t>
            </w:r>
            <w:r w:rsidRPr="00FA10CC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061" w:type="pct"/>
            <w:vAlign w:val="center"/>
          </w:tcPr>
          <w:p w:rsidR="00502D2F" w:rsidRPr="00FA10CC" w:rsidRDefault="009140A5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От 0 до 40 включ</w:t>
            </w:r>
          </w:p>
        </w:tc>
      </w:tr>
      <w:tr w:rsidR="00502D2F" w:rsidRPr="00FA10CC" w:rsidTr="00FA10CC">
        <w:tc>
          <w:tcPr>
            <w:tcW w:w="1134" w:type="pct"/>
            <w:vMerge/>
          </w:tcPr>
          <w:p w:rsidR="00502D2F" w:rsidRPr="00FA10CC" w:rsidRDefault="00502D2F" w:rsidP="00FA10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pct"/>
            <w:vAlign w:val="center"/>
          </w:tcPr>
          <w:p w:rsidR="00502D2F" w:rsidRPr="00FA10CC" w:rsidRDefault="00502D2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11" w:type="pct"/>
            <w:vMerge/>
          </w:tcPr>
          <w:p w:rsidR="00502D2F" w:rsidRPr="00FA10CC" w:rsidRDefault="00502D2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:rsidR="00502D2F" w:rsidRPr="00FA10CC" w:rsidRDefault="009140A5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Св. 40 до 50 включ</w:t>
            </w:r>
          </w:p>
        </w:tc>
      </w:tr>
      <w:tr w:rsidR="00502D2F" w:rsidRPr="00FA10CC" w:rsidTr="00FA10CC">
        <w:tc>
          <w:tcPr>
            <w:tcW w:w="1134" w:type="pct"/>
            <w:vMerge/>
          </w:tcPr>
          <w:p w:rsidR="00502D2F" w:rsidRPr="00FA10CC" w:rsidRDefault="00502D2F" w:rsidP="00FA10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pct"/>
            <w:vAlign w:val="center"/>
          </w:tcPr>
          <w:p w:rsidR="00502D2F" w:rsidRPr="00FA10CC" w:rsidRDefault="00502D2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11" w:type="pct"/>
            <w:vMerge/>
          </w:tcPr>
          <w:p w:rsidR="00502D2F" w:rsidRPr="00FA10CC" w:rsidRDefault="00502D2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:rsidR="00502D2F" w:rsidRPr="00FA10CC" w:rsidRDefault="009140A5" w:rsidP="00FA10CC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Св. 50</w:t>
            </w:r>
          </w:p>
        </w:tc>
      </w:tr>
      <w:tr w:rsidR="00502D2F" w:rsidRPr="00FA10CC" w:rsidTr="00FA10CC">
        <w:tc>
          <w:tcPr>
            <w:tcW w:w="1134" w:type="pct"/>
            <w:vMerge/>
          </w:tcPr>
          <w:p w:rsidR="00502D2F" w:rsidRPr="00FA10CC" w:rsidRDefault="00502D2F" w:rsidP="00FA10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pct"/>
            <w:vAlign w:val="center"/>
          </w:tcPr>
          <w:p w:rsidR="00502D2F" w:rsidRPr="00FA10CC" w:rsidRDefault="00502D2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10CC">
              <w:rPr>
                <w:rFonts w:ascii="Arial" w:hAnsi="Arial" w:cs="Arial"/>
                <w:sz w:val="22"/>
                <w:szCs w:val="22"/>
              </w:rPr>
              <w:t>4</w:t>
            </w:r>
            <w:r w:rsidRPr="00FA10CC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511" w:type="pct"/>
          </w:tcPr>
          <w:p w:rsidR="00502D2F" w:rsidRPr="00FA10CC" w:rsidRDefault="00502D2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pct"/>
          </w:tcPr>
          <w:p w:rsidR="00502D2F" w:rsidRPr="00FA10CC" w:rsidRDefault="00502D2F" w:rsidP="00FA10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0A5" w:rsidRPr="00FA10CC" w:rsidTr="00FA10CC">
        <w:tc>
          <w:tcPr>
            <w:tcW w:w="5000" w:type="pct"/>
            <w:gridSpan w:val="4"/>
          </w:tcPr>
          <w:p w:rsidR="009140A5" w:rsidRPr="00EB4849" w:rsidRDefault="009140A5" w:rsidP="00FA10CC">
            <w:pPr>
              <w:rPr>
                <w:rFonts w:ascii="Arial" w:hAnsi="Arial" w:cs="Arial"/>
                <w:sz w:val="20"/>
                <w:szCs w:val="20"/>
              </w:rPr>
            </w:pPr>
            <w:r w:rsidRPr="00EB484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EB4849">
              <w:rPr>
                <w:rFonts w:ascii="Arial" w:hAnsi="Arial" w:cs="Arial"/>
                <w:sz w:val="20"/>
                <w:szCs w:val="20"/>
              </w:rPr>
              <w:t xml:space="preserve"> – Критерии оценки не применяется для кабельных изделий небольших размеров (сечением жилы менее 0,5 мм2).</w:t>
            </w:r>
          </w:p>
          <w:p w:rsidR="009140A5" w:rsidRPr="00EB4849" w:rsidRDefault="009140A5" w:rsidP="00FA10CC">
            <w:pPr>
              <w:rPr>
                <w:rFonts w:ascii="Arial" w:hAnsi="Arial" w:cs="Arial"/>
                <w:sz w:val="20"/>
                <w:szCs w:val="20"/>
              </w:rPr>
            </w:pPr>
            <w:r w:rsidRPr="00EB4849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  <w:r w:rsidRPr="00EB4849">
              <w:rPr>
                <w:rFonts w:ascii="Arial" w:hAnsi="Arial" w:cs="Arial"/>
                <w:sz w:val="20"/>
                <w:szCs w:val="20"/>
              </w:rPr>
              <w:t xml:space="preserve"> – Обозначение показателя пожарной опасности кабельных изделий, к которым соответствующее требование не предъявляется</w:t>
            </w:r>
            <w:r w:rsidR="00163859" w:rsidRPr="00EB4849">
              <w:rPr>
                <w:rFonts w:ascii="Arial" w:hAnsi="Arial" w:cs="Arial"/>
                <w:sz w:val="20"/>
                <w:szCs w:val="20"/>
              </w:rPr>
              <w:t>, включая кабели силовые с пропитанной бумажной изоляцией</w:t>
            </w:r>
            <w:r w:rsidRPr="00EB484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4CF2" w:rsidRPr="00FA10CC" w:rsidRDefault="009140A5" w:rsidP="00FA10CC">
            <w:pPr>
              <w:rPr>
                <w:rFonts w:ascii="Arial" w:hAnsi="Arial" w:cs="Arial"/>
                <w:sz w:val="22"/>
                <w:szCs w:val="22"/>
              </w:rPr>
            </w:pPr>
            <w:r w:rsidRPr="00EB4849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  <w:r w:rsidRPr="00EB48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4CF2" w:rsidRPr="00EB4849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EB4849">
              <w:rPr>
                <w:rFonts w:ascii="Arial" w:hAnsi="Arial" w:cs="Arial"/>
                <w:sz w:val="20"/>
                <w:szCs w:val="20"/>
              </w:rPr>
              <w:t xml:space="preserve">Полимерные материалы, имеющие массу менее 1% от общей массы полимерных материалов кабельного изделия, при </w:t>
            </w:r>
            <w:r w:rsidR="00540021" w:rsidRPr="00EB4849">
              <w:rPr>
                <w:rFonts w:ascii="Arial" w:hAnsi="Arial" w:cs="Arial"/>
                <w:sz w:val="20"/>
                <w:szCs w:val="20"/>
              </w:rPr>
              <w:t>определении показателя коррозионной активности и при расчете эквивалентного показателя токсичности не учитываются</w:t>
            </w:r>
            <w:r w:rsidR="00540021" w:rsidRPr="00FA10CC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</w:tbl>
    <w:p w:rsidR="00E0591D" w:rsidRDefault="00E0591D" w:rsidP="006D2E1F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540021" w:rsidRDefault="00540021" w:rsidP="006D2E1F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574033">
        <w:rPr>
          <w:rFonts w:ascii="Arial" w:hAnsi="Arial" w:cs="Arial"/>
          <w:b/>
        </w:rPr>
        <w:t>5 Требования пожарной безопасности</w:t>
      </w:r>
    </w:p>
    <w:p w:rsidR="009E62D7" w:rsidRPr="00574033" w:rsidRDefault="009E62D7" w:rsidP="006D2E1F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540021" w:rsidRPr="00574033" w:rsidRDefault="00540021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574033">
        <w:rPr>
          <w:rFonts w:ascii="Arial" w:hAnsi="Arial" w:cs="Arial"/>
        </w:rPr>
        <w:t>5.1 В обозначении марок кабельных изделий, к которым предъявляются требования по пожарной безопасности, должен быть указан тип исполнения в соответствии с показателями пожарной опасности, указанными в настоящем стандарте.</w:t>
      </w:r>
    </w:p>
    <w:p w:rsidR="00540021" w:rsidRPr="00574033" w:rsidRDefault="00540021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574033">
        <w:rPr>
          <w:rFonts w:ascii="Arial" w:hAnsi="Arial" w:cs="Arial"/>
        </w:rPr>
        <w:t>5.2 Кабельные изделия, предназначенные для одиночной прокладки, не должны распространять горение при испытании по ГОСТ IEC 60332-1-2, ГОСТ IEC 60332-1-3 или ГОСТ IEC 60332-2-2 (для одиночных изолированных проводов или кабелей небольших размеров), при этом расстояние от нижнего края верхней опоры до начала обугленной части образца должно быть более 50 мм, а до конца обугленной части – менее 540 мм, а при испытании по ГОСТ IEC 60332-1-</w:t>
      </w:r>
      <w:r w:rsidR="0069505C" w:rsidRPr="00574033">
        <w:rPr>
          <w:rFonts w:ascii="Arial" w:hAnsi="Arial" w:cs="Arial"/>
        </w:rPr>
        <w:t>3 вещество, стекающее или отделяющееся от образца и падающее ниже конца образца, не должно воспламенять фильтровальную бумагу.</w:t>
      </w:r>
    </w:p>
    <w:p w:rsidR="0069505C" w:rsidRPr="00574033" w:rsidRDefault="0069505C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574033">
        <w:rPr>
          <w:rFonts w:ascii="Arial" w:hAnsi="Arial" w:cs="Arial"/>
        </w:rPr>
        <w:t>5.3 Кабельные изделия, предназначенные для групп</w:t>
      </w:r>
      <w:r w:rsidR="00326194">
        <w:rPr>
          <w:rFonts w:ascii="Arial" w:hAnsi="Arial" w:cs="Arial"/>
        </w:rPr>
        <w:t>овой</w:t>
      </w:r>
      <w:r w:rsidRPr="00574033">
        <w:rPr>
          <w:rFonts w:ascii="Arial" w:hAnsi="Arial" w:cs="Arial"/>
        </w:rPr>
        <w:t xml:space="preserve"> прокладки, не должны распространять горение при испытании по ГОСТ IEC 60332-3-21, ГОСТ IEC 60332-3-</w:t>
      </w:r>
      <w:r w:rsidRPr="00574033">
        <w:rPr>
          <w:rFonts w:ascii="Arial" w:hAnsi="Arial" w:cs="Arial"/>
        </w:rPr>
        <w:lastRenderedPageBreak/>
        <w:t>22, ГОСТ IEC 60332-3-23, ГОСТ IEC 60332-3-24, ГОСТ IEC 60332-3-25, при этом предел распространения горения должен быть не более 2,5 м.</w:t>
      </w:r>
    </w:p>
    <w:p w:rsidR="00CC6EF3" w:rsidRPr="00574033" w:rsidRDefault="0069505C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574033">
        <w:rPr>
          <w:rFonts w:ascii="Arial" w:hAnsi="Arial" w:cs="Arial"/>
        </w:rPr>
        <w:t>5.4 Дымообразование кабельных изделий с индексом LS при испытании по ГОСТ IEC 61034-2 не должно приводить к снижению свет</w:t>
      </w:r>
      <w:r w:rsidR="00D84B88" w:rsidRPr="00574033">
        <w:rPr>
          <w:rFonts w:ascii="Arial" w:hAnsi="Arial" w:cs="Arial"/>
        </w:rPr>
        <w:t>опропускани</w:t>
      </w:r>
      <w:r w:rsidR="00326194">
        <w:rPr>
          <w:rFonts w:ascii="Arial" w:hAnsi="Arial" w:cs="Arial"/>
        </w:rPr>
        <w:t>я</w:t>
      </w:r>
      <w:r w:rsidR="00D84B88" w:rsidRPr="00574033">
        <w:rPr>
          <w:rFonts w:ascii="Arial" w:hAnsi="Arial" w:cs="Arial"/>
        </w:rPr>
        <w:t xml:space="preserve"> более чем на 50%, а </w:t>
      </w:r>
      <w:r w:rsidRPr="00574033">
        <w:rPr>
          <w:rFonts w:ascii="Arial" w:hAnsi="Arial" w:cs="Arial"/>
        </w:rPr>
        <w:t>кабельных изделий с индексом HF не должно приводить к снижению светопро</w:t>
      </w:r>
      <w:r w:rsidR="00D84B88" w:rsidRPr="00574033">
        <w:rPr>
          <w:rFonts w:ascii="Arial" w:hAnsi="Arial" w:cs="Arial"/>
        </w:rPr>
        <w:t>пускани</w:t>
      </w:r>
      <w:r w:rsidR="00326194">
        <w:rPr>
          <w:rFonts w:ascii="Arial" w:hAnsi="Arial" w:cs="Arial"/>
        </w:rPr>
        <w:t>я</w:t>
      </w:r>
      <w:r w:rsidRPr="00574033">
        <w:rPr>
          <w:rFonts w:ascii="Arial" w:hAnsi="Arial" w:cs="Arial"/>
        </w:rPr>
        <w:t xml:space="preserve"> более чем на 40%.</w:t>
      </w:r>
    </w:p>
    <w:p w:rsidR="00CC6EF3" w:rsidRPr="004B567D" w:rsidRDefault="00CC6EF3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4B567D">
        <w:rPr>
          <w:rFonts w:ascii="Arial" w:hAnsi="Arial" w:cs="Arial"/>
        </w:rPr>
        <w:t>Оценка результатов испытаний кабелей с наружным диаметром более 20 мм должна проводиться путем нормализации значений светопропускания при испытании по ГОСТ IEC 61034-2-2011 по формуле</w:t>
      </w:r>
      <w:r w:rsidR="00FA10CC">
        <w:rPr>
          <w:rFonts w:ascii="Arial" w:hAnsi="Arial" w:cs="Arial"/>
        </w:rPr>
        <w:t xml:space="preserve"> 1</w:t>
      </w:r>
      <w:r w:rsidRPr="004B567D">
        <w:rPr>
          <w:rFonts w:ascii="Arial" w:hAnsi="Arial" w:cs="Arial"/>
        </w:rPr>
        <w:t>:</w:t>
      </w:r>
    </w:p>
    <w:p w:rsidR="00CC6EF3" w:rsidRPr="004B567D" w:rsidRDefault="00FA10CC" w:rsidP="00FA10C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</w:t>
      </w:r>
      <m:oMath>
        <m:d>
          <m:dPr>
            <m:ctrlPr>
              <w:rPr>
                <w:rFonts w:ascii="Cambria Math" w:hAnsi="Cambria Math" w:cs="Arial"/>
                <w:b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b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t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0</m:t>
                    </m:r>
                  </m:sub>
                </m:sSub>
              </m:den>
            </m:f>
          </m:e>
        </m:d>
        <m:r>
          <m:rPr>
            <m:sty m:val="bi"/>
          </m:rPr>
          <w:rPr>
            <w:rFonts w:ascii="Cambria Math" w:hAnsi="Cambria Math" w:cs="Arial"/>
          </w:rPr>
          <m:t>=</m:t>
        </m:r>
        <m:sSup>
          <m:sSupPr>
            <m:ctrlPr>
              <w:rPr>
                <w:rFonts w:ascii="Cambria Math" w:hAnsi="Cambria Math" w:cs="Arial"/>
                <w:b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Arial"/>
                    <w:b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b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</w:rPr>
                          <m:t>I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</w:rPr>
                          <m:t>t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</w:rPr>
                          <m:t>I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d>
              <m:dPr>
                <m:ctrlPr>
                  <w:rPr>
                    <w:rFonts w:ascii="Cambria Math" w:hAnsi="Cambria Math" w:cs="Arial"/>
                    <w:b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40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ND</m:t>
                    </m:r>
                  </m:den>
                </m:f>
              </m:e>
            </m:d>
          </m:sup>
        </m:sSup>
        <m:r>
          <w:rPr>
            <w:rFonts w:ascii="Cambria Math" w:hAnsi="Cambria Math" w:cs="Arial"/>
          </w:rPr>
          <m:t>,</m:t>
        </m:r>
      </m:oMath>
      <w:r>
        <w:rPr>
          <w:rFonts w:ascii="Arial" w:hAnsi="Arial" w:cs="Arial"/>
        </w:rPr>
        <w:t xml:space="preserve">                                                        (1)</w:t>
      </w:r>
    </w:p>
    <w:p w:rsidR="00FA10CC" w:rsidRDefault="00574033" w:rsidP="00FA10CC">
      <w:pPr>
        <w:spacing w:line="360" w:lineRule="auto"/>
        <w:jc w:val="both"/>
        <w:rPr>
          <w:rFonts w:ascii="Arial" w:hAnsi="Arial" w:cs="Arial"/>
        </w:rPr>
      </w:pPr>
      <w:r w:rsidRPr="004B567D">
        <w:rPr>
          <w:rFonts w:ascii="Arial" w:hAnsi="Arial" w:cs="Arial"/>
        </w:rPr>
        <w:t>г</w:t>
      </w:r>
      <w:r w:rsidR="00045C13" w:rsidRPr="004B567D">
        <w:rPr>
          <w:rFonts w:ascii="Arial" w:hAnsi="Arial" w:cs="Arial"/>
        </w:rPr>
        <w:t>де:</w:t>
      </w:r>
      <w:r w:rsidR="009F6333">
        <w:rPr>
          <w:rFonts w:ascii="Arial" w:hAnsi="Arial" w:cs="Arial"/>
        </w:rPr>
        <w:t xml:space="preserve">    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I</m:t>
            </m:r>
          </m:e>
          <m:sub>
            <m:r>
              <w:rPr>
                <w:rFonts w:ascii="Cambria Math" w:hAnsi="Cambria Math" w:cs="Arial"/>
              </w:rPr>
              <m:t>0</m:t>
            </m:r>
          </m:sub>
        </m:sSub>
      </m:oMath>
      <w:r w:rsidR="00045C13" w:rsidRPr="004B567D">
        <w:rPr>
          <w:rFonts w:ascii="Arial" w:hAnsi="Arial" w:cs="Arial"/>
        </w:rPr>
        <w:t xml:space="preserve"> – начальный уровень светопропускания, 100%;</w:t>
      </w:r>
    </w:p>
    <w:p w:rsidR="00FA10CC" w:rsidRDefault="00A34A82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4B567D">
        <w:rPr>
          <w:rFonts w:ascii="Arial" w:hAnsi="Arial" w:cs="Arial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I</m:t>
            </m:r>
          </m:e>
          <m:sub>
            <m:r>
              <w:rPr>
                <w:rFonts w:ascii="Cambria Math" w:hAnsi="Cambria Math" w:cs="Arial"/>
              </w:rPr>
              <m:t>t</m:t>
            </m:r>
          </m:sub>
        </m:sSub>
      </m:oMath>
      <w:r w:rsidR="00045C13" w:rsidRPr="004B567D">
        <w:rPr>
          <w:rFonts w:ascii="Arial" w:hAnsi="Arial" w:cs="Arial"/>
        </w:rPr>
        <w:t xml:space="preserve"> – минимальный уровень светопропускания, %;</w:t>
      </w:r>
    </w:p>
    <w:p w:rsidR="00FA10CC" w:rsidRDefault="00A34A82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4B567D">
        <w:rPr>
          <w:rFonts w:ascii="Arial" w:hAnsi="Arial" w:cs="Arial"/>
        </w:rPr>
        <w:t xml:space="preserve"> </w:t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t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0</m:t>
                    </m:r>
                  </m:sub>
                </m:sSub>
              </m:den>
            </m:f>
          </m:e>
        </m:d>
      </m:oMath>
      <w:r w:rsidR="00045C13" w:rsidRPr="004B567D">
        <w:rPr>
          <w:rFonts w:ascii="Arial" w:hAnsi="Arial" w:cs="Arial"/>
        </w:rPr>
        <w:t xml:space="preserve"> – нормализованное значение светопропускания</w:t>
      </w:r>
      <w:r w:rsidR="00FA10CC">
        <w:rPr>
          <w:rFonts w:ascii="Arial" w:hAnsi="Arial" w:cs="Arial"/>
        </w:rPr>
        <w:t xml:space="preserve"> для подтверждения соответствия;</w:t>
      </w:r>
    </w:p>
    <w:p w:rsidR="00FA10CC" w:rsidRDefault="00A34A82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4B567D">
        <w:rPr>
          <w:rFonts w:ascii="Arial" w:hAnsi="Arial" w:cs="Arial"/>
        </w:rPr>
        <w:t xml:space="preserve"> </w:t>
      </w:r>
      <w:r w:rsidR="00045C13" w:rsidRPr="004B567D">
        <w:rPr>
          <w:rFonts w:ascii="Arial" w:hAnsi="Arial" w:cs="Arial"/>
        </w:rPr>
        <w:t>N – число отрезков кабеля</w:t>
      </w:r>
      <w:r w:rsidR="00FA10CC">
        <w:rPr>
          <w:rFonts w:ascii="Arial" w:hAnsi="Arial" w:cs="Arial"/>
        </w:rPr>
        <w:t>,</w:t>
      </w:r>
      <w:r w:rsidR="00045C13" w:rsidRPr="004B567D">
        <w:rPr>
          <w:rFonts w:ascii="Arial" w:hAnsi="Arial" w:cs="Arial"/>
        </w:rPr>
        <w:t xml:space="preserve"> шт</w:t>
      </w:r>
      <w:r w:rsidR="00FA10CC">
        <w:rPr>
          <w:rFonts w:ascii="Arial" w:hAnsi="Arial" w:cs="Arial"/>
        </w:rPr>
        <w:t>.</w:t>
      </w:r>
    </w:p>
    <w:p w:rsidR="00045C13" w:rsidRPr="00574033" w:rsidRDefault="00045C13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4B567D">
        <w:rPr>
          <w:rFonts w:ascii="Arial" w:hAnsi="Arial" w:cs="Arial"/>
        </w:rPr>
        <w:t>;</w:t>
      </w:r>
      <w:r w:rsidR="00A34A82" w:rsidRPr="004B567D">
        <w:rPr>
          <w:rFonts w:ascii="Arial" w:hAnsi="Arial" w:cs="Arial"/>
        </w:rPr>
        <w:t xml:space="preserve"> </w:t>
      </w:r>
      <w:r w:rsidRPr="004B567D">
        <w:rPr>
          <w:rFonts w:ascii="Arial" w:hAnsi="Arial" w:cs="Arial"/>
        </w:rPr>
        <w:t>D – наружный диаметр кабеля, мм.</w:t>
      </w:r>
    </w:p>
    <w:p w:rsidR="0069505C" w:rsidRPr="00E8637F" w:rsidRDefault="0069505C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574033">
        <w:rPr>
          <w:rFonts w:ascii="Arial" w:hAnsi="Arial" w:cs="Arial"/>
        </w:rPr>
        <w:t>5.</w:t>
      </w:r>
      <w:r w:rsidR="00D84B88" w:rsidRPr="00574033">
        <w:rPr>
          <w:rFonts w:ascii="Arial" w:hAnsi="Arial" w:cs="Arial"/>
        </w:rPr>
        <w:t>5</w:t>
      </w:r>
      <w:r w:rsidRPr="00574033">
        <w:rPr>
          <w:rFonts w:ascii="Arial" w:hAnsi="Arial" w:cs="Arial"/>
        </w:rPr>
        <w:t xml:space="preserve"> Значение эквивалентного показателя токсичности продуктов горения </w:t>
      </w:r>
      <w:r w:rsidR="004B567D">
        <w:rPr>
          <w:rFonts w:ascii="Arial" w:hAnsi="Arial" w:cs="Arial"/>
        </w:rPr>
        <w:t xml:space="preserve">для </w:t>
      </w:r>
      <w:r w:rsidRPr="00574033">
        <w:rPr>
          <w:rFonts w:ascii="Arial" w:hAnsi="Arial" w:cs="Arial"/>
        </w:rPr>
        <w:t>кабельных изделий с индексом LS и HF</w:t>
      </w:r>
      <w:r w:rsidR="004F4ADF" w:rsidRPr="00574033">
        <w:rPr>
          <w:rFonts w:ascii="Arial" w:hAnsi="Arial" w:cs="Arial"/>
        </w:rPr>
        <w:t xml:space="preserve"> должно быть более 40 г/м</w:t>
      </w:r>
      <w:r w:rsidR="004F4ADF" w:rsidRPr="004B567D">
        <w:rPr>
          <w:rFonts w:ascii="Arial" w:hAnsi="Arial" w:cs="Arial"/>
          <w:vertAlign w:val="superscript"/>
        </w:rPr>
        <w:t>3</w:t>
      </w:r>
      <w:r w:rsidR="004F4ADF" w:rsidRPr="00574033">
        <w:rPr>
          <w:rFonts w:ascii="Arial" w:hAnsi="Arial" w:cs="Arial"/>
        </w:rPr>
        <w:t xml:space="preserve">, </w:t>
      </w:r>
      <w:r w:rsidR="004F4ADF" w:rsidRPr="00E8637F">
        <w:rPr>
          <w:rFonts w:ascii="Arial" w:hAnsi="Arial" w:cs="Arial"/>
        </w:rPr>
        <w:t>а с индексом LTx – не менее 120 г/м</w:t>
      </w:r>
      <w:r w:rsidR="004F4ADF" w:rsidRPr="00E8637F">
        <w:rPr>
          <w:rFonts w:ascii="Arial" w:hAnsi="Arial" w:cs="Arial"/>
          <w:vertAlign w:val="superscript"/>
        </w:rPr>
        <w:t>3</w:t>
      </w:r>
      <w:r w:rsidR="004F4ADF" w:rsidRPr="00E8637F">
        <w:rPr>
          <w:rFonts w:ascii="Arial" w:hAnsi="Arial" w:cs="Arial"/>
        </w:rPr>
        <w:t>.</w:t>
      </w:r>
    </w:p>
    <w:p w:rsidR="004F4ADF" w:rsidRPr="00574033" w:rsidRDefault="004F4ADF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574033">
        <w:rPr>
          <w:rFonts w:ascii="Arial" w:hAnsi="Arial" w:cs="Arial"/>
        </w:rPr>
        <w:t>Эквивалентный показатель токсичности продуктов горения кабельного изделия T</w:t>
      </w:r>
      <w:r w:rsidR="00B0650B">
        <w:rPr>
          <w:rFonts w:ascii="Arial" w:hAnsi="Arial" w:cs="Arial"/>
          <w:lang w:val="en-US"/>
        </w:rPr>
        <w:t>x</w:t>
      </w:r>
      <w:r w:rsidRPr="00574033">
        <w:rPr>
          <w:rFonts w:ascii="Arial" w:hAnsi="Arial" w:cs="Arial"/>
        </w:rPr>
        <w:t>, г/м</w:t>
      </w:r>
      <w:r w:rsidRPr="004B567D">
        <w:rPr>
          <w:rFonts w:ascii="Arial" w:hAnsi="Arial" w:cs="Arial"/>
          <w:vertAlign w:val="superscript"/>
        </w:rPr>
        <w:t>3</w:t>
      </w:r>
      <w:r w:rsidRPr="00574033">
        <w:rPr>
          <w:rFonts w:ascii="Arial" w:hAnsi="Arial" w:cs="Arial"/>
        </w:rPr>
        <w:t xml:space="preserve">, определяют по формуле </w:t>
      </w:r>
      <w:r w:rsidR="00FA10CC">
        <w:rPr>
          <w:rFonts w:ascii="Arial" w:hAnsi="Arial" w:cs="Arial"/>
        </w:rPr>
        <w:t>2:</w:t>
      </w:r>
    </w:p>
    <w:p w:rsidR="00164756" w:rsidRPr="00FA10CC" w:rsidRDefault="00FA10CC" w:rsidP="00FA10C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  <w:szCs w:val="32"/>
        </w:rPr>
        <w:t xml:space="preserve">                                              </w:t>
      </w:r>
      <m:oMath>
        <m:r>
          <w:rPr>
            <w:rFonts w:ascii="Cambria Math" w:hAnsi="Cambria Math" w:cs="Arial"/>
            <w:sz w:val="28"/>
            <w:szCs w:val="32"/>
          </w:rPr>
          <m:t>Т</m:t>
        </m:r>
        <m:r>
          <w:rPr>
            <w:rFonts w:ascii="Cambria Math" w:hAnsi="Cambria Math" w:cs="Arial"/>
            <w:sz w:val="28"/>
            <w:szCs w:val="32"/>
            <w:lang w:val="en-US"/>
          </w:rPr>
          <m:t>x</m:t>
        </m:r>
        <m:r>
          <w:rPr>
            <w:rFonts w:ascii="Cambria Math" w:hAnsi="Cambria Math" w:cs="Arial"/>
            <w:sz w:val="28"/>
            <w:szCs w:val="32"/>
          </w:rPr>
          <m:t>=</m:t>
        </m:r>
        <m:f>
          <m:fPr>
            <m:ctrlPr>
              <w:rPr>
                <w:rFonts w:ascii="Cambria Math" w:hAnsi="Cambria Math" w:cs="Arial"/>
                <w:i/>
                <w:sz w:val="28"/>
                <w:szCs w:val="32"/>
                <w:lang w:val="en-US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Arial"/>
                    <w:i/>
                    <w:sz w:val="28"/>
                    <w:szCs w:val="32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Arial"/>
                    <w:sz w:val="28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 w:cs="Arial"/>
                    <w:sz w:val="28"/>
                    <w:szCs w:val="32"/>
                  </w:rPr>
                  <m:t>=1</m:t>
                </m:r>
              </m:sub>
              <m:sup>
                <m:r>
                  <w:rPr>
                    <w:rFonts w:ascii="Cambria Math" w:hAnsi="Cambria Math" w:cs="Arial"/>
                    <w:sz w:val="28"/>
                    <w:szCs w:val="32"/>
                    <w:lang w:val="en-US"/>
                  </w:rPr>
                  <m:t>n</m:t>
                </m:r>
              </m:sup>
              <m:e>
                <m:r>
                  <w:rPr>
                    <w:rFonts w:ascii="Cambria Math" w:hAnsi="Cambria Math" w:cs="Arial"/>
                    <w:sz w:val="28"/>
                    <w:szCs w:val="32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8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8"/>
                        <w:szCs w:val="32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rial"/>
                        <w:sz w:val="28"/>
                        <w:szCs w:val="32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Arial"/>
                    <w:sz w:val="28"/>
                    <w:szCs w:val="32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8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8"/>
                        <w:szCs w:val="32"/>
                        <w:lang w:val="en-US"/>
                      </w:rPr>
                      <m:t>T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32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8"/>
                            <w:szCs w:val="32"/>
                            <w:lang w:val="en-US"/>
                          </w:rPr>
                          <m:t>i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="Arial"/>
                    <w:sz w:val="28"/>
                    <w:szCs w:val="32"/>
                  </w:rPr>
                  <m:t xml:space="preserve"> </m:t>
                </m:r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 w:cs="Arial"/>
                    <w:i/>
                    <w:sz w:val="28"/>
                    <w:szCs w:val="32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Arial"/>
                    <w:sz w:val="28"/>
                    <w:szCs w:val="32"/>
                    <w:lang w:val="en-US"/>
                  </w:rPr>
                  <m:t>i</m:t>
                </m:r>
                <m:r>
                  <w:rPr>
                    <w:rFonts w:ascii="Cambria Math" w:hAnsi="Cambria Math" w:cs="Arial"/>
                    <w:sz w:val="28"/>
                    <w:szCs w:val="32"/>
                  </w:rPr>
                  <m:t>=1</m:t>
                </m:r>
              </m:sub>
              <m:sup>
                <m:r>
                  <w:rPr>
                    <w:rFonts w:ascii="Cambria Math" w:hAnsi="Cambria Math" w:cs="Arial"/>
                    <w:sz w:val="28"/>
                    <w:szCs w:val="32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8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8"/>
                        <w:szCs w:val="32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rial"/>
                        <w:sz w:val="28"/>
                        <w:szCs w:val="32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</m:oMath>
      <w:r w:rsidR="00B0650B" w:rsidRPr="0026371F">
        <w:rPr>
          <w:rFonts w:ascii="Arial" w:hAnsi="Arial" w:cs="Arial"/>
          <w:sz w:val="32"/>
          <w:szCs w:val="32"/>
        </w:rPr>
        <w:t xml:space="preserve"> </w:t>
      </w:r>
      <w:r w:rsidR="00B0650B" w:rsidRPr="00FA10CC">
        <w:rPr>
          <w:rFonts w:ascii="Arial" w:hAnsi="Arial" w:cs="Arial"/>
        </w:rPr>
        <w:t>,</w:t>
      </w:r>
      <w:r w:rsidRPr="00FA10CC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       </w:t>
      </w:r>
      <w:r w:rsidRPr="00FA10CC">
        <w:rPr>
          <w:rFonts w:ascii="Arial" w:hAnsi="Arial" w:cs="Arial"/>
        </w:rPr>
        <w:t xml:space="preserve">         (2)</w:t>
      </w:r>
    </w:p>
    <w:p w:rsidR="009F6333" w:rsidRDefault="003D785A" w:rsidP="00FA10CC">
      <w:pPr>
        <w:spacing w:line="360" w:lineRule="auto"/>
        <w:jc w:val="both"/>
        <w:rPr>
          <w:rFonts w:ascii="Arial" w:hAnsi="Arial" w:cs="Arial"/>
        </w:rPr>
      </w:pPr>
      <w:r w:rsidRPr="00574033">
        <w:rPr>
          <w:rFonts w:ascii="Arial" w:hAnsi="Arial" w:cs="Arial"/>
        </w:rPr>
        <w:t>г</w:t>
      </w:r>
      <w:r w:rsidR="004F4ADF" w:rsidRPr="00574033">
        <w:rPr>
          <w:rFonts w:ascii="Arial" w:hAnsi="Arial" w:cs="Arial"/>
        </w:rPr>
        <w:t>де</w:t>
      </w:r>
      <w:r w:rsidRPr="00574033">
        <w:rPr>
          <w:rFonts w:ascii="Arial" w:hAnsi="Arial" w:cs="Arial"/>
        </w:rPr>
        <w:t>:</w:t>
      </w:r>
      <w:r w:rsidR="00FA10CC">
        <w:rPr>
          <w:rFonts w:ascii="Arial" w:hAnsi="Arial" w:cs="Arial"/>
        </w:rPr>
        <w:t xml:space="preserve"> </w:t>
      </w:r>
      <w:r w:rsidR="004F4ADF" w:rsidRPr="00574033">
        <w:rPr>
          <w:rFonts w:ascii="Arial" w:hAnsi="Arial" w:cs="Arial"/>
        </w:rPr>
        <w:t>m</w:t>
      </w:r>
      <w:r w:rsidR="004F4ADF" w:rsidRPr="00326194">
        <w:rPr>
          <w:rFonts w:ascii="Arial" w:hAnsi="Arial" w:cs="Arial"/>
          <w:vertAlign w:val="subscript"/>
        </w:rPr>
        <w:t xml:space="preserve">i </w:t>
      </w:r>
      <w:r w:rsidR="004F4ADF" w:rsidRPr="00574033">
        <w:rPr>
          <w:rFonts w:ascii="Arial" w:hAnsi="Arial" w:cs="Arial"/>
        </w:rPr>
        <w:t>– масса i-го полимерного материала в единиц</w:t>
      </w:r>
      <w:r w:rsidR="009F6333">
        <w:rPr>
          <w:rFonts w:ascii="Arial" w:hAnsi="Arial" w:cs="Arial"/>
        </w:rPr>
        <w:t xml:space="preserve">е длины кабельного изделия, г/м, </w:t>
      </w:r>
    </w:p>
    <w:p w:rsidR="009F6333" w:rsidRDefault="009F6333" w:rsidP="00FA10C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F4ADF" w:rsidRPr="00574033">
        <w:rPr>
          <w:rFonts w:ascii="Arial" w:hAnsi="Arial" w:cs="Arial"/>
        </w:rPr>
        <w:t>Txi – показатель токсичности i-го полимерного материала конструкции кабельного изделия, определенный по ГОСТ 12.1.044, г/м</w:t>
      </w:r>
      <w:r w:rsidR="004F4ADF" w:rsidRPr="004B567D">
        <w:rPr>
          <w:rFonts w:ascii="Arial" w:hAnsi="Arial" w:cs="Arial"/>
          <w:vertAlign w:val="superscript"/>
        </w:rPr>
        <w:t>3</w:t>
      </w:r>
      <w:r w:rsidR="00C60157" w:rsidRPr="00574033">
        <w:rPr>
          <w:rFonts w:ascii="Arial" w:hAnsi="Arial" w:cs="Arial"/>
        </w:rPr>
        <w:t>;</w:t>
      </w:r>
    </w:p>
    <w:p w:rsidR="00C60157" w:rsidRPr="00574033" w:rsidRDefault="009F6333" w:rsidP="00FA10C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D785A" w:rsidRPr="00574033">
        <w:rPr>
          <w:rFonts w:ascii="Arial" w:hAnsi="Arial" w:cs="Arial"/>
        </w:rPr>
        <w:t xml:space="preserve"> </w:t>
      </w:r>
      <w:r w:rsidR="00C60157" w:rsidRPr="00574033">
        <w:rPr>
          <w:rFonts w:ascii="Arial" w:hAnsi="Arial" w:cs="Arial"/>
        </w:rPr>
        <w:t>n – число полимерных материалов в конструкции кабельного изделия испытанных по ГОСТ 12.1.044</w:t>
      </w:r>
    </w:p>
    <w:p w:rsidR="00C60157" w:rsidRPr="00574033" w:rsidRDefault="00C60157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574033">
        <w:rPr>
          <w:rFonts w:ascii="Arial" w:hAnsi="Arial" w:cs="Arial"/>
        </w:rPr>
        <w:t>Допускается эквивалентный показатель токсичности продуктов горения кабельных изделий рассчитывать по значениям показателей токсичности полимерных материалов, указанных в стандартах и технических условиях на материалы конкретных марок.</w:t>
      </w:r>
    </w:p>
    <w:p w:rsidR="00DC585E" w:rsidRPr="00574033" w:rsidRDefault="00C60157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574033">
        <w:rPr>
          <w:rFonts w:ascii="Arial" w:hAnsi="Arial" w:cs="Arial"/>
        </w:rPr>
        <w:lastRenderedPageBreak/>
        <w:t>5.7.</w:t>
      </w:r>
      <w:r w:rsidR="00A34A82" w:rsidRPr="00574033">
        <w:rPr>
          <w:rFonts w:ascii="Arial" w:hAnsi="Arial" w:cs="Arial"/>
        </w:rPr>
        <w:t xml:space="preserve"> </w:t>
      </w:r>
      <w:r w:rsidRPr="00574033">
        <w:rPr>
          <w:rFonts w:ascii="Arial" w:hAnsi="Arial" w:cs="Arial"/>
        </w:rPr>
        <w:t>Значение показателей коррозионной активности продуктов дымо- и газовыделения при горении и тлении полимерных</w:t>
      </w:r>
      <w:r w:rsidR="00DC585E" w:rsidRPr="00574033">
        <w:rPr>
          <w:rFonts w:ascii="Arial" w:hAnsi="Arial" w:cs="Arial"/>
        </w:rPr>
        <w:t xml:space="preserve"> материалов кабельных изделий с индексом </w:t>
      </w:r>
      <w:r w:rsidR="00A34A82" w:rsidRPr="00574033">
        <w:rPr>
          <w:rFonts w:ascii="Arial" w:hAnsi="Arial" w:cs="Arial"/>
        </w:rPr>
        <w:t>«</w:t>
      </w:r>
      <w:r w:rsidR="00DC585E" w:rsidRPr="00574033">
        <w:rPr>
          <w:rFonts w:ascii="Arial" w:hAnsi="Arial" w:cs="Arial"/>
        </w:rPr>
        <w:t>HF</w:t>
      </w:r>
      <w:r w:rsidR="00A34A82" w:rsidRPr="00574033">
        <w:rPr>
          <w:rFonts w:ascii="Arial" w:hAnsi="Arial" w:cs="Arial"/>
        </w:rPr>
        <w:t>»</w:t>
      </w:r>
      <w:r w:rsidR="00DC585E" w:rsidRPr="00574033">
        <w:rPr>
          <w:rFonts w:ascii="Arial" w:hAnsi="Arial" w:cs="Arial"/>
        </w:rPr>
        <w:t xml:space="preserve"> при испытании по ГОСТ IEC 60754-1 и ГОСТ IEC 60754-2 должно составлять:</w:t>
      </w:r>
    </w:p>
    <w:p w:rsidR="00DC585E" w:rsidRPr="00574033" w:rsidRDefault="00DC585E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574033">
        <w:rPr>
          <w:rFonts w:ascii="Arial" w:hAnsi="Arial" w:cs="Arial"/>
        </w:rPr>
        <w:t xml:space="preserve">- содержание газов галогенных кислот в пересчете на HCL </w:t>
      </w:r>
      <w:r w:rsidR="009F6333">
        <w:rPr>
          <w:rFonts w:ascii="Arial" w:hAnsi="Arial" w:cs="Arial"/>
        </w:rPr>
        <w:t xml:space="preserve">- </w:t>
      </w:r>
      <w:r w:rsidRPr="00574033">
        <w:rPr>
          <w:rFonts w:ascii="Arial" w:hAnsi="Arial" w:cs="Arial"/>
        </w:rPr>
        <w:t>не более 5,0 мг/г;</w:t>
      </w:r>
    </w:p>
    <w:p w:rsidR="00DC585E" w:rsidRPr="00574033" w:rsidRDefault="00DC585E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574033">
        <w:rPr>
          <w:rFonts w:ascii="Arial" w:hAnsi="Arial" w:cs="Arial"/>
        </w:rPr>
        <w:t xml:space="preserve">- проводимость водного раствора с адсорбированными продуктами дымо- и газовыделения </w:t>
      </w:r>
      <w:r w:rsidR="009F6333">
        <w:rPr>
          <w:rFonts w:ascii="Arial" w:hAnsi="Arial" w:cs="Arial"/>
        </w:rPr>
        <w:t xml:space="preserve">- </w:t>
      </w:r>
      <w:r w:rsidRPr="00574033">
        <w:rPr>
          <w:rFonts w:ascii="Arial" w:hAnsi="Arial" w:cs="Arial"/>
        </w:rPr>
        <w:t>не более 10,0 мкСм/мм;</w:t>
      </w:r>
    </w:p>
    <w:p w:rsidR="00DC585E" w:rsidRPr="00574033" w:rsidRDefault="00DC585E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574033">
        <w:rPr>
          <w:rFonts w:ascii="Arial" w:hAnsi="Arial" w:cs="Arial"/>
        </w:rPr>
        <w:t xml:space="preserve">- кислотное число (pH) </w:t>
      </w:r>
      <w:r w:rsidR="009F6333">
        <w:rPr>
          <w:rFonts w:ascii="Arial" w:hAnsi="Arial" w:cs="Arial"/>
        </w:rPr>
        <w:t xml:space="preserve">- </w:t>
      </w:r>
      <w:r w:rsidRPr="00574033">
        <w:rPr>
          <w:rFonts w:ascii="Arial" w:hAnsi="Arial" w:cs="Arial"/>
        </w:rPr>
        <w:t>не менее 4,3.</w:t>
      </w:r>
    </w:p>
    <w:p w:rsidR="004B567D" w:rsidRPr="009F6333" w:rsidRDefault="00DC585E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4B567D">
        <w:rPr>
          <w:rFonts w:ascii="Arial" w:hAnsi="Arial" w:cs="Arial"/>
        </w:rPr>
        <w:t xml:space="preserve">5.8 Значение показателя </w:t>
      </w:r>
      <w:r w:rsidR="003D3A0D" w:rsidRPr="003D3A0D">
        <w:rPr>
          <w:rFonts w:ascii="Arial" w:hAnsi="Arial" w:cs="Arial"/>
        </w:rPr>
        <w:t>о</w:t>
      </w:r>
      <w:r w:rsidR="003D3A0D">
        <w:rPr>
          <w:rFonts w:ascii="Arial" w:hAnsi="Arial" w:cs="Arial"/>
        </w:rPr>
        <w:t>гнестойкости</w:t>
      </w:r>
      <w:r w:rsidR="004B567D" w:rsidRPr="004B567D">
        <w:rPr>
          <w:rFonts w:ascii="Arial" w:hAnsi="Arial" w:cs="Arial"/>
        </w:rPr>
        <w:t xml:space="preserve"> кабельного изделия в условиях воздействия пламени </w:t>
      </w:r>
      <w:r w:rsidRPr="004B567D">
        <w:rPr>
          <w:rFonts w:ascii="Arial" w:hAnsi="Arial" w:cs="Arial"/>
        </w:rPr>
        <w:t xml:space="preserve">с индексом FR должно быть не менее значения, указанного в стандартах </w:t>
      </w:r>
      <w:r w:rsidR="00A34A82" w:rsidRPr="004B567D">
        <w:rPr>
          <w:rFonts w:ascii="Arial" w:hAnsi="Arial" w:cs="Arial"/>
        </w:rPr>
        <w:t>ГОСТ IEC 60331-21, ГОСТ IEC 60331-23, ГОСТ IEC 60331-25</w:t>
      </w:r>
      <w:r w:rsidR="00A22F73" w:rsidRPr="00F93C6B">
        <w:rPr>
          <w:rFonts w:ascii="Arial" w:hAnsi="Arial" w:cs="Arial"/>
        </w:rPr>
        <w:t>,</w:t>
      </w:r>
      <w:r w:rsidR="004B567D" w:rsidRPr="00F93C6B">
        <w:rPr>
          <w:rFonts w:ascii="Arial" w:hAnsi="Arial" w:cs="Arial"/>
        </w:rPr>
        <w:t xml:space="preserve"> ГОСТ IEC 60331-1, ГОСТ IEC 60331-2</w:t>
      </w:r>
      <w:r w:rsidR="00A22F73">
        <w:rPr>
          <w:rFonts w:ascii="Arial" w:hAnsi="Arial" w:cs="Arial"/>
          <w:color w:val="FF0000"/>
        </w:rPr>
        <w:t xml:space="preserve"> </w:t>
      </w:r>
      <w:r w:rsidR="00A22F73" w:rsidRPr="004B567D">
        <w:rPr>
          <w:rFonts w:ascii="Arial" w:hAnsi="Arial" w:cs="Arial"/>
        </w:rPr>
        <w:t>или технических условиях на кабельные изделия конкретных марок</w:t>
      </w:r>
      <w:r w:rsidR="00D33D52" w:rsidRPr="009F6333">
        <w:rPr>
          <w:rFonts w:ascii="Arial" w:hAnsi="Arial" w:cs="Arial"/>
        </w:rPr>
        <w:t>.</w:t>
      </w:r>
    </w:p>
    <w:p w:rsidR="009F606D" w:rsidRPr="00574033" w:rsidRDefault="009F606D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574033">
        <w:rPr>
          <w:rFonts w:ascii="Arial" w:hAnsi="Arial" w:cs="Arial"/>
        </w:rPr>
        <w:t xml:space="preserve">Кабели на номинальное напряжение </w:t>
      </w:r>
      <w:r w:rsidR="009F6333">
        <w:rPr>
          <w:rFonts w:ascii="Arial" w:hAnsi="Arial" w:cs="Arial"/>
        </w:rPr>
        <w:t xml:space="preserve">от </w:t>
      </w:r>
      <w:r w:rsidRPr="00574033">
        <w:rPr>
          <w:rFonts w:ascii="Arial" w:hAnsi="Arial" w:cs="Arial"/>
        </w:rPr>
        <w:t>6</w:t>
      </w:r>
      <w:r w:rsidR="009F6333">
        <w:rPr>
          <w:rFonts w:ascii="Arial" w:hAnsi="Arial" w:cs="Arial"/>
        </w:rPr>
        <w:t xml:space="preserve"> до </w:t>
      </w:r>
      <w:r w:rsidRPr="00574033">
        <w:rPr>
          <w:rFonts w:ascii="Arial" w:hAnsi="Arial" w:cs="Arial"/>
        </w:rPr>
        <w:t xml:space="preserve">35 кВ должны соответствовать требованиям по </w:t>
      </w:r>
      <w:r w:rsidR="00D33D52">
        <w:rPr>
          <w:rFonts w:ascii="Arial" w:hAnsi="Arial" w:cs="Arial"/>
        </w:rPr>
        <w:t>времени</w:t>
      </w:r>
      <w:r w:rsidRPr="00574033">
        <w:rPr>
          <w:rFonts w:ascii="Arial" w:hAnsi="Arial" w:cs="Arial"/>
        </w:rPr>
        <w:t xml:space="preserve"> работоспособности при воздействии пламени с температурой не менее 100</w:t>
      </w:r>
      <w:r w:rsidR="00B65331">
        <w:rPr>
          <w:rFonts w:ascii="Arial" w:hAnsi="Arial" w:cs="Arial"/>
        </w:rPr>
        <w:t xml:space="preserve">0 °С </w:t>
      </w:r>
      <w:r w:rsidRPr="00574033">
        <w:rPr>
          <w:rFonts w:ascii="Arial" w:hAnsi="Arial" w:cs="Arial"/>
        </w:rPr>
        <w:t>при одновременном воздействии механических ударов при испытании по ГОСТ IEC 60331-1 при номинальном напряжении, приложенном между токопроводящей жилой и металлическим экраном.</w:t>
      </w:r>
    </w:p>
    <w:p w:rsidR="009F606D" w:rsidRPr="00574033" w:rsidRDefault="009F606D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574033">
        <w:rPr>
          <w:rFonts w:ascii="Arial" w:hAnsi="Arial" w:cs="Arial"/>
        </w:rPr>
        <w:t xml:space="preserve">Критерием подтверждения </w:t>
      </w:r>
      <w:r w:rsidR="00B65331">
        <w:rPr>
          <w:rFonts w:ascii="Arial" w:hAnsi="Arial" w:cs="Arial"/>
        </w:rPr>
        <w:t>времени</w:t>
      </w:r>
      <w:r w:rsidRPr="00574033">
        <w:rPr>
          <w:rFonts w:ascii="Arial" w:hAnsi="Arial" w:cs="Arial"/>
        </w:rPr>
        <w:t xml:space="preserve"> работоспособности</w:t>
      </w:r>
      <w:r w:rsidR="00B65331">
        <w:rPr>
          <w:rFonts w:ascii="Arial" w:hAnsi="Arial" w:cs="Arial"/>
        </w:rPr>
        <w:t xml:space="preserve"> кабельного изделия в условиях воздействия пламени</w:t>
      </w:r>
      <w:r w:rsidRPr="00574033">
        <w:rPr>
          <w:rFonts w:ascii="Arial" w:hAnsi="Arial" w:cs="Arial"/>
        </w:rPr>
        <w:t xml:space="preserve"> является отсутствие электрического пробоя изоляции, а значение тока утечки не должно превышать 30мА.</w:t>
      </w:r>
    </w:p>
    <w:p w:rsidR="00DC585E" w:rsidRPr="00574033" w:rsidRDefault="00DC585E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574033">
        <w:rPr>
          <w:rFonts w:ascii="Arial" w:hAnsi="Arial" w:cs="Arial"/>
        </w:rPr>
        <w:t>5.10 В обозначении марок кабельных изделий, предназначенных для групповой прокладки, в скобах должны добавляться буквенные индексы, указывающие на категорию кабельных изделий по нераспространению горения:</w:t>
      </w:r>
    </w:p>
    <w:p w:rsidR="00DC585E" w:rsidRPr="00574033" w:rsidRDefault="00DC585E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574033">
        <w:rPr>
          <w:rFonts w:ascii="Arial" w:hAnsi="Arial" w:cs="Arial"/>
        </w:rPr>
        <w:t>- нг(</w:t>
      </w:r>
      <w:r w:rsidR="00A33CBC" w:rsidRPr="00574033">
        <w:rPr>
          <w:rFonts w:ascii="Arial" w:hAnsi="Arial" w:cs="Arial"/>
        </w:rPr>
        <w:t>A F/R</w:t>
      </w:r>
      <w:r w:rsidRPr="00574033">
        <w:rPr>
          <w:rFonts w:ascii="Arial" w:hAnsi="Arial" w:cs="Arial"/>
        </w:rPr>
        <w:t>)</w:t>
      </w:r>
      <w:r w:rsidR="00A33CBC" w:rsidRPr="00574033">
        <w:rPr>
          <w:rFonts w:ascii="Arial" w:hAnsi="Arial" w:cs="Arial"/>
        </w:rPr>
        <w:t xml:space="preserve"> – показатель пожарной опасности - А1 - (категория A F/R);</w:t>
      </w:r>
    </w:p>
    <w:p w:rsidR="00A33CBC" w:rsidRPr="00574033" w:rsidRDefault="00A33CBC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574033">
        <w:rPr>
          <w:rFonts w:ascii="Arial" w:hAnsi="Arial" w:cs="Arial"/>
        </w:rPr>
        <w:t>- нг(A) – показатель пожарной опасности – А2 - (категория A);</w:t>
      </w:r>
    </w:p>
    <w:p w:rsidR="00A33CBC" w:rsidRPr="00574033" w:rsidRDefault="00A33CBC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574033">
        <w:rPr>
          <w:rFonts w:ascii="Arial" w:hAnsi="Arial" w:cs="Arial"/>
        </w:rPr>
        <w:t>- нг(В) – показатель пожарной опасности – В - (категория В);</w:t>
      </w:r>
    </w:p>
    <w:p w:rsidR="00A33CBC" w:rsidRPr="00574033" w:rsidRDefault="00A33CBC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574033">
        <w:rPr>
          <w:rFonts w:ascii="Arial" w:hAnsi="Arial" w:cs="Arial"/>
        </w:rPr>
        <w:t>- нг(</w:t>
      </w:r>
      <w:r w:rsidR="0097339B" w:rsidRPr="00574033">
        <w:rPr>
          <w:rFonts w:ascii="Arial" w:hAnsi="Arial" w:cs="Arial"/>
        </w:rPr>
        <w:t>С</w:t>
      </w:r>
      <w:r w:rsidRPr="00574033">
        <w:rPr>
          <w:rFonts w:ascii="Arial" w:hAnsi="Arial" w:cs="Arial"/>
        </w:rPr>
        <w:t xml:space="preserve">) – показатель пожарной опасности – </w:t>
      </w:r>
      <w:r w:rsidR="0097339B" w:rsidRPr="00574033">
        <w:rPr>
          <w:rFonts w:ascii="Arial" w:hAnsi="Arial" w:cs="Arial"/>
        </w:rPr>
        <w:t>С</w:t>
      </w:r>
      <w:r w:rsidRPr="00574033">
        <w:rPr>
          <w:rFonts w:ascii="Arial" w:hAnsi="Arial" w:cs="Arial"/>
        </w:rPr>
        <w:t xml:space="preserve"> - (категория </w:t>
      </w:r>
      <w:r w:rsidR="0097339B" w:rsidRPr="00574033">
        <w:rPr>
          <w:rFonts w:ascii="Arial" w:hAnsi="Arial" w:cs="Arial"/>
        </w:rPr>
        <w:t>С</w:t>
      </w:r>
      <w:r w:rsidRPr="00574033">
        <w:rPr>
          <w:rFonts w:ascii="Arial" w:hAnsi="Arial" w:cs="Arial"/>
        </w:rPr>
        <w:t>);</w:t>
      </w:r>
    </w:p>
    <w:p w:rsidR="0097339B" w:rsidRPr="00574033" w:rsidRDefault="0097339B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574033">
        <w:rPr>
          <w:rFonts w:ascii="Arial" w:hAnsi="Arial" w:cs="Arial"/>
        </w:rPr>
        <w:t>- нг(D ) – показатель пожарной опасности – D - (категория D).</w:t>
      </w:r>
    </w:p>
    <w:p w:rsidR="0097339B" w:rsidRPr="00574033" w:rsidRDefault="0097339B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574033">
        <w:rPr>
          <w:rFonts w:ascii="Arial" w:hAnsi="Arial" w:cs="Arial"/>
        </w:rPr>
        <w:t>5.11 Кабельные изделия должны подразделяться по показателям пожарной опасности на следующие типы исполнения:</w:t>
      </w:r>
    </w:p>
    <w:p w:rsidR="0097339B" w:rsidRPr="00574033" w:rsidRDefault="0097339B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574033">
        <w:rPr>
          <w:rFonts w:ascii="Arial" w:hAnsi="Arial" w:cs="Arial"/>
        </w:rPr>
        <w:t>- кабельные изделия, не распространяющие горение при одиночной прокладке (О1);</w:t>
      </w:r>
    </w:p>
    <w:p w:rsidR="0097339B" w:rsidRPr="00574033" w:rsidRDefault="0097339B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574033">
        <w:rPr>
          <w:rFonts w:ascii="Arial" w:hAnsi="Arial" w:cs="Arial"/>
        </w:rPr>
        <w:lastRenderedPageBreak/>
        <w:t xml:space="preserve">- кабельные изделия, не распространяющие горение при групповой прокладке </w:t>
      </w:r>
      <w:r w:rsidR="0096714A" w:rsidRPr="00574033">
        <w:rPr>
          <w:rFonts w:ascii="Arial" w:hAnsi="Arial" w:cs="Arial"/>
        </w:rPr>
        <w:t>[</w:t>
      </w:r>
      <w:r w:rsidR="002D5562">
        <w:rPr>
          <w:rFonts w:ascii="Arial" w:hAnsi="Arial" w:cs="Arial"/>
        </w:rPr>
        <w:t>исполнение – нг(…)</w:t>
      </w:r>
      <w:r w:rsidR="009F6333">
        <w:rPr>
          <w:rStyle w:val="af5"/>
          <w:rFonts w:ascii="Arial" w:hAnsi="Arial" w:cs="Arial"/>
        </w:rPr>
        <w:footnoteReference w:id="1"/>
      </w:r>
      <w:r w:rsidR="0096714A" w:rsidRPr="00574033">
        <w:rPr>
          <w:rFonts w:ascii="Arial" w:hAnsi="Arial" w:cs="Arial"/>
        </w:rPr>
        <w:t>]</w:t>
      </w:r>
      <w:r w:rsidRPr="00574033">
        <w:rPr>
          <w:rFonts w:ascii="Arial" w:hAnsi="Arial" w:cs="Arial"/>
        </w:rPr>
        <w:t>;</w:t>
      </w:r>
    </w:p>
    <w:p w:rsidR="0097339B" w:rsidRPr="00574033" w:rsidRDefault="0097339B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574033">
        <w:rPr>
          <w:rFonts w:ascii="Arial" w:hAnsi="Arial" w:cs="Arial"/>
        </w:rPr>
        <w:t>- кабельные изделия, не распространяющие горение при групповой прокладке, с пони</w:t>
      </w:r>
      <w:r w:rsidR="0096714A" w:rsidRPr="00574033">
        <w:rPr>
          <w:rFonts w:ascii="Arial" w:hAnsi="Arial" w:cs="Arial"/>
        </w:rPr>
        <w:t>женным дымо- и газ</w:t>
      </w:r>
      <w:r w:rsidR="002D5562">
        <w:rPr>
          <w:rFonts w:ascii="Arial" w:hAnsi="Arial" w:cs="Arial"/>
        </w:rPr>
        <w:t>овыделением [исполнение – нг(…)</w:t>
      </w:r>
      <w:r w:rsidR="0096714A" w:rsidRPr="00574033">
        <w:rPr>
          <w:rFonts w:ascii="Arial" w:hAnsi="Arial" w:cs="Arial"/>
        </w:rPr>
        <w:t xml:space="preserve"> - LS];</w:t>
      </w:r>
    </w:p>
    <w:p w:rsidR="0097339B" w:rsidRPr="00574033" w:rsidRDefault="0096714A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574033">
        <w:rPr>
          <w:rFonts w:ascii="Arial" w:hAnsi="Arial" w:cs="Arial"/>
        </w:rPr>
        <w:t>- кабельные изделия, не распространяющие горение при групповой прокладке и не выделяющие коррозионно-активны</w:t>
      </w:r>
      <w:r w:rsidR="00F077C8" w:rsidRPr="00574033">
        <w:rPr>
          <w:rFonts w:ascii="Arial" w:hAnsi="Arial" w:cs="Arial"/>
        </w:rPr>
        <w:t>е</w:t>
      </w:r>
      <w:r w:rsidRPr="00574033">
        <w:rPr>
          <w:rFonts w:ascii="Arial" w:hAnsi="Arial" w:cs="Arial"/>
        </w:rPr>
        <w:t xml:space="preserve"> газообразны</w:t>
      </w:r>
      <w:r w:rsidR="00F077C8" w:rsidRPr="00574033">
        <w:rPr>
          <w:rFonts w:ascii="Arial" w:hAnsi="Arial" w:cs="Arial"/>
        </w:rPr>
        <w:t>е</w:t>
      </w:r>
      <w:r w:rsidRPr="00574033">
        <w:rPr>
          <w:rFonts w:ascii="Arial" w:hAnsi="Arial" w:cs="Arial"/>
        </w:rPr>
        <w:t xml:space="preserve"> продукт</w:t>
      </w:r>
      <w:r w:rsidR="00F077C8" w:rsidRPr="00574033">
        <w:rPr>
          <w:rFonts w:ascii="Arial" w:hAnsi="Arial" w:cs="Arial"/>
        </w:rPr>
        <w:t>ы</w:t>
      </w:r>
      <w:r w:rsidRPr="00574033">
        <w:rPr>
          <w:rFonts w:ascii="Arial" w:hAnsi="Arial" w:cs="Arial"/>
        </w:rPr>
        <w:t xml:space="preserve"> при горен</w:t>
      </w:r>
      <w:r w:rsidR="002D5562">
        <w:rPr>
          <w:rFonts w:ascii="Arial" w:hAnsi="Arial" w:cs="Arial"/>
        </w:rPr>
        <w:t>ии и тлении [исполнение – нг(…)</w:t>
      </w:r>
      <w:r w:rsidR="009F6333" w:rsidRPr="009F6333">
        <w:rPr>
          <w:rFonts w:ascii="Arial" w:hAnsi="Arial" w:cs="Arial"/>
          <w:vertAlign w:val="superscript"/>
        </w:rPr>
        <w:t>1</w:t>
      </w:r>
      <w:r w:rsidRPr="00574033">
        <w:rPr>
          <w:rFonts w:ascii="Arial" w:hAnsi="Arial" w:cs="Arial"/>
        </w:rPr>
        <w:t xml:space="preserve"> - HF];</w:t>
      </w:r>
    </w:p>
    <w:p w:rsidR="0096714A" w:rsidRPr="00574033" w:rsidRDefault="0096714A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574033">
        <w:rPr>
          <w:rFonts w:ascii="Arial" w:hAnsi="Arial" w:cs="Arial"/>
        </w:rPr>
        <w:t>- кабельные изделия огнестойкие, не распространяющие горение при групповой прокладке с пониженным дымо- и газ</w:t>
      </w:r>
      <w:r w:rsidR="002D5562">
        <w:rPr>
          <w:rFonts w:ascii="Arial" w:hAnsi="Arial" w:cs="Arial"/>
        </w:rPr>
        <w:t>овыделением [исполнение – нг(…)</w:t>
      </w:r>
      <w:r w:rsidRPr="00574033">
        <w:rPr>
          <w:rFonts w:ascii="Arial" w:hAnsi="Arial" w:cs="Arial"/>
        </w:rPr>
        <w:t xml:space="preserve"> - FRLS];</w:t>
      </w:r>
    </w:p>
    <w:p w:rsidR="0096714A" w:rsidRPr="00574033" w:rsidRDefault="0096714A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574033">
        <w:rPr>
          <w:rFonts w:ascii="Arial" w:hAnsi="Arial" w:cs="Arial"/>
        </w:rPr>
        <w:t>- кабельные изделия огнестойкие, не распространяющие горение при групповой прокладке и не выделяющие коррозионно-активны</w:t>
      </w:r>
      <w:r w:rsidR="00F077C8" w:rsidRPr="00574033">
        <w:rPr>
          <w:rFonts w:ascii="Arial" w:hAnsi="Arial" w:cs="Arial"/>
        </w:rPr>
        <w:t>е</w:t>
      </w:r>
      <w:r w:rsidRPr="00574033">
        <w:rPr>
          <w:rFonts w:ascii="Arial" w:hAnsi="Arial" w:cs="Arial"/>
        </w:rPr>
        <w:t xml:space="preserve"> газообразны</w:t>
      </w:r>
      <w:r w:rsidR="00F077C8" w:rsidRPr="00574033">
        <w:rPr>
          <w:rFonts w:ascii="Arial" w:hAnsi="Arial" w:cs="Arial"/>
        </w:rPr>
        <w:t>е</w:t>
      </w:r>
      <w:r w:rsidRPr="00574033">
        <w:rPr>
          <w:rFonts w:ascii="Arial" w:hAnsi="Arial" w:cs="Arial"/>
        </w:rPr>
        <w:t xml:space="preserve"> продукт</w:t>
      </w:r>
      <w:r w:rsidR="00F077C8" w:rsidRPr="00574033">
        <w:rPr>
          <w:rFonts w:ascii="Arial" w:hAnsi="Arial" w:cs="Arial"/>
        </w:rPr>
        <w:t>ы</w:t>
      </w:r>
      <w:r w:rsidRPr="00574033">
        <w:rPr>
          <w:rFonts w:ascii="Arial" w:hAnsi="Arial" w:cs="Arial"/>
        </w:rPr>
        <w:t xml:space="preserve"> при горен</w:t>
      </w:r>
      <w:r w:rsidR="002D5562">
        <w:rPr>
          <w:rFonts w:ascii="Arial" w:hAnsi="Arial" w:cs="Arial"/>
        </w:rPr>
        <w:t>ии и тлении [исполнение – нг(…)</w:t>
      </w:r>
      <w:r w:rsidR="009F6333" w:rsidRPr="009F6333">
        <w:rPr>
          <w:rFonts w:ascii="Arial" w:hAnsi="Arial" w:cs="Arial"/>
          <w:vertAlign w:val="superscript"/>
        </w:rPr>
        <w:t>1</w:t>
      </w:r>
      <w:r w:rsidRPr="00574033">
        <w:rPr>
          <w:rFonts w:ascii="Arial" w:hAnsi="Arial" w:cs="Arial"/>
        </w:rPr>
        <w:t xml:space="preserve"> - FRHF];</w:t>
      </w:r>
    </w:p>
    <w:p w:rsidR="0096714A" w:rsidRPr="00574033" w:rsidRDefault="0096714A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574033">
        <w:rPr>
          <w:rFonts w:ascii="Arial" w:hAnsi="Arial" w:cs="Arial"/>
        </w:rPr>
        <w:t>- кабельные изделия, не распространяющие горение при групповой прокладке, с пониженным дымо- и газовыделением и с низкой токсичностью продуктов горения [исп</w:t>
      </w:r>
      <w:r w:rsidR="002D5562">
        <w:rPr>
          <w:rFonts w:ascii="Arial" w:hAnsi="Arial" w:cs="Arial"/>
        </w:rPr>
        <w:t>олнение – нг(…)</w:t>
      </w:r>
      <w:r w:rsidR="009F6333" w:rsidRPr="009F6333">
        <w:rPr>
          <w:rFonts w:ascii="Arial" w:hAnsi="Arial" w:cs="Arial"/>
          <w:vertAlign w:val="superscript"/>
        </w:rPr>
        <w:t>1</w:t>
      </w:r>
      <w:r w:rsidRPr="00574033">
        <w:rPr>
          <w:rFonts w:ascii="Arial" w:hAnsi="Arial" w:cs="Arial"/>
        </w:rPr>
        <w:t xml:space="preserve"> - LSLTx];</w:t>
      </w:r>
    </w:p>
    <w:p w:rsidR="00F077C8" w:rsidRDefault="00F077C8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574033">
        <w:rPr>
          <w:rFonts w:ascii="Arial" w:hAnsi="Arial" w:cs="Arial"/>
        </w:rPr>
        <w:t>- кабельные изделия огнестойкие, не распространяющие горение при групповой прокладке с пониженным дымо- и газовыделением и с низкой токсичностью продук</w:t>
      </w:r>
      <w:r w:rsidR="002D5562">
        <w:rPr>
          <w:rFonts w:ascii="Arial" w:hAnsi="Arial" w:cs="Arial"/>
        </w:rPr>
        <w:t>тов горения [исполнение – нг(…)</w:t>
      </w:r>
      <w:r w:rsidR="009F6333" w:rsidRPr="009F6333">
        <w:rPr>
          <w:rFonts w:ascii="Arial" w:hAnsi="Arial" w:cs="Arial"/>
          <w:vertAlign w:val="superscript"/>
        </w:rPr>
        <w:t>1</w:t>
      </w:r>
      <w:r w:rsidRPr="00574033">
        <w:rPr>
          <w:rFonts w:ascii="Arial" w:hAnsi="Arial" w:cs="Arial"/>
        </w:rPr>
        <w:t xml:space="preserve"> - FRLSLTx];</w:t>
      </w:r>
    </w:p>
    <w:p w:rsidR="00F93C6B" w:rsidRDefault="00F93C6B" w:rsidP="006D2E1F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F077C8" w:rsidRDefault="00082585" w:rsidP="006D2E1F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B65331">
        <w:rPr>
          <w:rFonts w:ascii="Arial" w:hAnsi="Arial" w:cs="Arial"/>
          <w:b/>
        </w:rPr>
        <w:t xml:space="preserve">6 Преимущественные области применения кабельных изделий с учетом их типа исполнения </w:t>
      </w:r>
    </w:p>
    <w:p w:rsidR="009E62D7" w:rsidRDefault="009E62D7" w:rsidP="006D2E1F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F077C8" w:rsidRPr="00B65331" w:rsidRDefault="004D2F8C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B65331">
        <w:rPr>
          <w:rFonts w:ascii="Arial" w:hAnsi="Arial" w:cs="Arial"/>
        </w:rPr>
        <w:t xml:space="preserve">В нормативной документации на кабельные изделия, исходя из показателей их пожарной опасности и типа исполнения, должна быть указана область их применения с учетом класса функциональной пожарной опасности </w:t>
      </w:r>
      <w:r w:rsidR="00B65331" w:rsidRPr="00B65331">
        <w:rPr>
          <w:rFonts w:ascii="Arial" w:hAnsi="Arial" w:cs="Arial"/>
        </w:rPr>
        <w:t>здания (сооружения, пожарные отсеки и части зданий, сооружений - помещения или группы помещений, функционально связанных между собой)</w:t>
      </w:r>
      <w:r w:rsidRPr="00B65331">
        <w:rPr>
          <w:rFonts w:ascii="Arial" w:hAnsi="Arial" w:cs="Arial"/>
        </w:rPr>
        <w:t xml:space="preserve"> в соответствии с таблицей 2.</w:t>
      </w:r>
    </w:p>
    <w:p w:rsidR="008A5C79" w:rsidRPr="00B65E19" w:rsidRDefault="008A5C79" w:rsidP="006D2E1F">
      <w:pPr>
        <w:spacing w:line="360" w:lineRule="auto"/>
        <w:ind w:firstLine="709"/>
        <w:jc w:val="both"/>
        <w:rPr>
          <w:rFonts w:ascii="Arial" w:hAnsi="Arial" w:cs="Arial"/>
        </w:rPr>
      </w:pPr>
      <w:r w:rsidRPr="00B65E19">
        <w:rPr>
          <w:rFonts w:ascii="Arial" w:hAnsi="Arial" w:cs="Arial"/>
        </w:rPr>
        <w:t>Требования таблицы 2</w:t>
      </w:r>
      <w:r w:rsidR="00B65E19" w:rsidRPr="00B65E19">
        <w:rPr>
          <w:rFonts w:ascii="Arial" w:hAnsi="Arial" w:cs="Arial"/>
        </w:rPr>
        <w:t xml:space="preserve"> устанавливают минимальные требования к области применения кабелей с учетом их типа исполнения и допускают использование кабельных изделий с более высокими показателями пожарной безопасности и</w:t>
      </w:r>
      <w:r w:rsidRPr="00B65E19">
        <w:rPr>
          <w:rFonts w:ascii="Arial" w:hAnsi="Arial" w:cs="Arial"/>
        </w:rPr>
        <w:t xml:space="preserve"> не распространяются на к</w:t>
      </w:r>
      <w:r w:rsidR="00B65331" w:rsidRPr="00B65E19">
        <w:rPr>
          <w:rFonts w:ascii="Arial" w:hAnsi="Arial" w:cs="Arial"/>
        </w:rPr>
        <w:t>абели, проложенные замоноличено</w:t>
      </w:r>
      <w:r w:rsidR="00F64D77" w:rsidRPr="00B65E19">
        <w:rPr>
          <w:rFonts w:ascii="Arial" w:hAnsi="Arial" w:cs="Arial"/>
        </w:rPr>
        <w:t xml:space="preserve"> </w:t>
      </w:r>
      <w:r w:rsidR="00F93C6B">
        <w:rPr>
          <w:rFonts w:ascii="Arial" w:hAnsi="Arial" w:cs="Arial"/>
        </w:rPr>
        <w:t xml:space="preserve">в </w:t>
      </w:r>
      <w:r w:rsidRPr="00B65E19">
        <w:rPr>
          <w:rFonts w:ascii="Arial" w:hAnsi="Arial" w:cs="Arial"/>
        </w:rPr>
        <w:t>строительных конструкци</w:t>
      </w:r>
      <w:r w:rsidR="00F93C6B">
        <w:rPr>
          <w:rFonts w:ascii="Arial" w:hAnsi="Arial" w:cs="Arial"/>
        </w:rPr>
        <w:t>ях</w:t>
      </w:r>
      <w:r w:rsidRPr="00B65E19">
        <w:rPr>
          <w:rFonts w:ascii="Arial" w:hAnsi="Arial" w:cs="Arial"/>
        </w:rPr>
        <w:t>, выполненных из негорючих материалов.</w:t>
      </w:r>
    </w:p>
    <w:p w:rsidR="004D2F8C" w:rsidRPr="00B65331" w:rsidRDefault="004D2F8C" w:rsidP="009F6333">
      <w:pPr>
        <w:spacing w:line="360" w:lineRule="auto"/>
        <w:jc w:val="both"/>
        <w:rPr>
          <w:rFonts w:ascii="Arial" w:hAnsi="Arial" w:cs="Arial"/>
        </w:rPr>
      </w:pPr>
      <w:r w:rsidRPr="009F6333">
        <w:rPr>
          <w:rFonts w:ascii="Arial" w:hAnsi="Arial" w:cs="Arial"/>
          <w:spacing w:val="40"/>
        </w:rPr>
        <w:lastRenderedPageBreak/>
        <w:t>Таблица 2</w:t>
      </w:r>
      <w:r w:rsidR="009F6333">
        <w:rPr>
          <w:rFonts w:ascii="Arial" w:hAnsi="Arial" w:cs="Arial"/>
        </w:rPr>
        <w:t xml:space="preserve"> -</w:t>
      </w:r>
      <w:r w:rsidRPr="00BE6F53">
        <w:rPr>
          <w:rFonts w:ascii="Arial" w:hAnsi="Arial" w:cs="Arial"/>
        </w:rPr>
        <w:t xml:space="preserve"> </w:t>
      </w:r>
      <w:r w:rsidR="00EA193F">
        <w:rPr>
          <w:rFonts w:ascii="Arial" w:hAnsi="Arial" w:cs="Arial"/>
        </w:rPr>
        <w:t>Преимущественные о</w:t>
      </w:r>
      <w:r w:rsidRPr="00BE6F53">
        <w:rPr>
          <w:rFonts w:ascii="Arial" w:hAnsi="Arial" w:cs="Arial"/>
        </w:rPr>
        <w:t>бласти применения кабельных изделий с учетом их типа исполнения</w:t>
      </w:r>
      <w:r w:rsidR="009E62D7">
        <w:rPr>
          <w:rFonts w:ascii="Arial" w:hAnsi="Arial" w:cs="Arial"/>
        </w:rPr>
        <w:t xml:space="preserve"> и к</w:t>
      </w:r>
      <w:r w:rsidR="009E62D7" w:rsidRPr="009E62D7">
        <w:rPr>
          <w:rFonts w:ascii="Arial" w:hAnsi="Arial" w:cs="Arial"/>
        </w:rPr>
        <w:t>ласс</w:t>
      </w:r>
      <w:r w:rsidR="009E62D7">
        <w:rPr>
          <w:rFonts w:ascii="Arial" w:hAnsi="Arial" w:cs="Arial"/>
        </w:rPr>
        <w:t>ов</w:t>
      </w:r>
      <w:r w:rsidR="009E62D7" w:rsidRPr="009E62D7">
        <w:rPr>
          <w:rFonts w:ascii="Arial" w:hAnsi="Arial" w:cs="Arial"/>
        </w:rPr>
        <w:t xml:space="preserve"> зданий (помещений, пожарных отсеков и частей здания, сооружения) по функциональной пожарной опасности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559"/>
        <w:gridCol w:w="5386"/>
      </w:tblGrid>
      <w:tr w:rsidR="009E62D7" w:rsidRPr="009F6333" w:rsidTr="009E62D7">
        <w:trPr>
          <w:trHeight w:val="838"/>
        </w:trPr>
        <w:tc>
          <w:tcPr>
            <w:tcW w:w="675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2127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z w:val="22"/>
                <w:szCs w:val="22"/>
              </w:rPr>
              <w:t>Тип исполнения кабельного изделия</w:t>
            </w:r>
          </w:p>
        </w:tc>
        <w:tc>
          <w:tcPr>
            <w:tcW w:w="1559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z w:val="22"/>
                <w:szCs w:val="22"/>
              </w:rPr>
              <w:t>Класс пожарной опасности</w:t>
            </w:r>
          </w:p>
        </w:tc>
        <w:tc>
          <w:tcPr>
            <w:tcW w:w="5386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z w:val="22"/>
                <w:szCs w:val="22"/>
              </w:rPr>
              <w:t>Класс зданий (помещений, пожарных отсеков и частей здания, сооружения) по функциональной пожарной опасности</w:t>
            </w:r>
          </w:p>
        </w:tc>
      </w:tr>
      <w:tr w:rsidR="009E62D7" w:rsidRPr="009F6333" w:rsidTr="009E62D7">
        <w:tc>
          <w:tcPr>
            <w:tcW w:w="675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нг(А F/R)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нг(А)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нг(В)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нг(С)</w:t>
            </w:r>
          </w:p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нг(D)</w:t>
            </w:r>
          </w:p>
        </w:tc>
        <w:tc>
          <w:tcPr>
            <w:tcW w:w="1559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П1а.8.2.5.4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П1б.8.2.5.4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П2.8.2.5.4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П3.8.2.5.4</w:t>
            </w:r>
          </w:p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П4.8.2.5.4</w:t>
            </w:r>
          </w:p>
        </w:tc>
        <w:tc>
          <w:tcPr>
            <w:tcW w:w="5386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Производственные здания, сооружения, производственные и лабораторные помещения, мастерские (</w:t>
            </w:r>
            <w:r w:rsidRPr="009F6333">
              <w:rPr>
                <w:rFonts w:ascii="Arial" w:hAnsi="Arial" w:cs="Arial"/>
                <w:sz w:val="22"/>
                <w:szCs w:val="22"/>
              </w:rPr>
              <w:t>Ф5.1</w:t>
            </w:r>
            <w:r w:rsidRPr="009F6333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  <w:r w:rsidRPr="009F633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E62D7" w:rsidRPr="009F6333" w:rsidTr="009E62D7">
        <w:tc>
          <w:tcPr>
            <w:tcW w:w="675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27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нг(А F/R)-LS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нг(А)-LS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нг(B)-LS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нг(C)-LS</w:t>
            </w:r>
          </w:p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нг(D)-LS</w:t>
            </w:r>
          </w:p>
        </w:tc>
        <w:tc>
          <w:tcPr>
            <w:tcW w:w="1559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П1а.8.2.2.2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П1б.8.2.2.2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П2.8.2.2.2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П3.8.2.2.2</w:t>
            </w:r>
          </w:p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П4.8.2.2.2</w:t>
            </w:r>
          </w:p>
        </w:tc>
        <w:tc>
          <w:tcPr>
            <w:tcW w:w="5386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Многоквартирные жилые дома(</w:t>
            </w:r>
            <w:r w:rsidRPr="009F6333">
              <w:rPr>
                <w:rFonts w:ascii="Arial" w:hAnsi="Arial" w:cs="Arial"/>
                <w:sz w:val="22"/>
                <w:szCs w:val="22"/>
              </w:rPr>
              <w:t xml:space="preserve">Ф1.3); </w:t>
            </w:r>
            <w:r w:rsidRPr="009F633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Одноквартирные жилые дома, в том числе блокированные (</w:t>
            </w:r>
            <w:r w:rsidRPr="009F6333">
              <w:rPr>
                <w:rFonts w:ascii="Arial" w:hAnsi="Arial" w:cs="Arial"/>
                <w:sz w:val="22"/>
                <w:szCs w:val="22"/>
              </w:rPr>
              <w:t xml:space="preserve">Ф1.4); </w:t>
            </w:r>
          </w:p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Театры, кинотеатры, концертные залы, клубы, цирки, спортивные сооружения с трибунами, библиотеки и другие учреждения с расчетным числом посадочных мест для посетителей на открытом воздухе (</w:t>
            </w:r>
            <w:r w:rsidRPr="009F6333">
              <w:rPr>
                <w:rFonts w:ascii="Arial" w:hAnsi="Arial" w:cs="Arial"/>
                <w:sz w:val="22"/>
                <w:szCs w:val="22"/>
              </w:rPr>
              <w:t>Ф2.3);</w:t>
            </w:r>
          </w:p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Музеи, выставки, танцевальные залы и другие подобные учреждения на открытом воздухе (</w:t>
            </w:r>
            <w:r w:rsidRPr="009F6333">
              <w:rPr>
                <w:rFonts w:ascii="Arial" w:hAnsi="Arial" w:cs="Arial"/>
                <w:sz w:val="22"/>
                <w:szCs w:val="22"/>
              </w:rPr>
              <w:t>Ф2.4);</w:t>
            </w:r>
          </w:p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z w:val="22"/>
                <w:szCs w:val="22"/>
              </w:rPr>
              <w:t>З</w:t>
            </w:r>
            <w:r w:rsidRPr="009F633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дания производственного или складского назначения</w:t>
            </w:r>
            <w:r w:rsidRPr="009F6333">
              <w:rPr>
                <w:rFonts w:ascii="Arial" w:hAnsi="Arial" w:cs="Arial"/>
                <w:sz w:val="22"/>
                <w:szCs w:val="22"/>
              </w:rPr>
              <w:t xml:space="preserve"> (Ф5).</w:t>
            </w:r>
          </w:p>
        </w:tc>
      </w:tr>
      <w:tr w:rsidR="009E62D7" w:rsidRPr="009F6333" w:rsidTr="009E62D7">
        <w:tc>
          <w:tcPr>
            <w:tcW w:w="675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</w:t>
            </w: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  <w:t>(</w:t>
            </w: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А</w:t>
            </w: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  <w:t xml:space="preserve"> F/R)-HF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</w:t>
            </w: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  <w:t>(A)-HF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</w:t>
            </w: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  <w:t>(B)-HF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</w:t>
            </w: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  <w:t>(C)-HF</w:t>
            </w:r>
          </w:p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</w:t>
            </w: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  <w:t>(D)-HF</w:t>
            </w:r>
          </w:p>
        </w:tc>
        <w:tc>
          <w:tcPr>
            <w:tcW w:w="1559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П1а.8.1.2.1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П1б.8.1.2.1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П2.8.1.2.1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П3.8.1.2.1</w:t>
            </w:r>
          </w:p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П4.8.1.2.1</w:t>
            </w:r>
          </w:p>
        </w:tc>
        <w:tc>
          <w:tcPr>
            <w:tcW w:w="5386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Гостиницы, общежития, спальные корпуса санаториев и домов отдыха общего типа, кемпингов, мотелей и пансионатов</w:t>
            </w:r>
            <w:r w:rsidRPr="009F6333">
              <w:rPr>
                <w:rFonts w:ascii="Arial" w:hAnsi="Arial" w:cs="Arial"/>
                <w:sz w:val="22"/>
                <w:szCs w:val="22"/>
              </w:rPr>
              <w:t xml:space="preserve"> (Ф1.2); </w:t>
            </w:r>
          </w:p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Музеи, выставки, танцевальные залы и другие подобные учреждения в закрытых помещениях</w:t>
            </w:r>
            <w:r w:rsidRPr="009F6333">
              <w:rPr>
                <w:rFonts w:ascii="Arial" w:hAnsi="Arial" w:cs="Arial"/>
                <w:sz w:val="22"/>
                <w:szCs w:val="22"/>
              </w:rPr>
              <w:t xml:space="preserve"> (Ф2.2);</w:t>
            </w:r>
          </w:p>
          <w:p w:rsidR="00EA193F" w:rsidRPr="009F6333" w:rsidRDefault="00EA193F" w:rsidP="009F633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Style w:val="blk"/>
                <w:rFonts w:ascii="Arial" w:hAnsi="Arial" w:cs="Arial"/>
                <w:sz w:val="22"/>
                <w:szCs w:val="22"/>
              </w:rPr>
              <w:t>Здания организаций по обслуживанию населения</w:t>
            </w:r>
            <w:bookmarkStart w:id="0" w:name="dst100346"/>
            <w:bookmarkEnd w:id="0"/>
            <w:r w:rsidRPr="009F6333">
              <w:rPr>
                <w:rStyle w:val="blk"/>
                <w:rFonts w:ascii="Arial" w:hAnsi="Arial" w:cs="Arial"/>
                <w:sz w:val="22"/>
                <w:szCs w:val="22"/>
              </w:rPr>
              <w:t xml:space="preserve"> (здания организаций торговли, здания организаций общественного питания, вокзалы, поликлиники и амбулатории (</w:t>
            </w:r>
            <w:r w:rsidRPr="009F6333">
              <w:rPr>
                <w:rFonts w:ascii="Arial" w:hAnsi="Arial" w:cs="Arial"/>
                <w:sz w:val="22"/>
                <w:szCs w:val="22"/>
              </w:rPr>
              <w:t>Ф3);</w:t>
            </w:r>
          </w:p>
          <w:p w:rsidR="00EA193F" w:rsidRPr="009F6333" w:rsidRDefault="00EA193F" w:rsidP="009F6333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Style w:val="blk"/>
                <w:rFonts w:ascii="Arial" w:hAnsi="Arial" w:cs="Arial"/>
                <w:sz w:val="22"/>
                <w:szCs w:val="22"/>
              </w:rPr>
              <w:t>Здания образовательных организаций, научных и проектных организаций, органов управления учреждений, в том числе здания общеобразовательных организаций, организаций дополнительного образования детей, профессиональных образовательных организаций, здания образовательных организаций высшего образования, организаций дополнительного профессионального образования, здания органов управления учреждений, проектно-конструкторских организаций, информационных и редакционно-издательских организаций, научных организаций, банков, контор, офисов; здания пожарных депо (</w:t>
            </w:r>
            <w:r w:rsidRPr="009F6333">
              <w:rPr>
                <w:rFonts w:ascii="Arial" w:hAnsi="Arial" w:cs="Arial"/>
                <w:sz w:val="22"/>
                <w:szCs w:val="22"/>
              </w:rPr>
              <w:t>Ф4).</w:t>
            </w:r>
          </w:p>
        </w:tc>
      </w:tr>
      <w:tr w:rsidR="009E62D7" w:rsidRPr="009F6333" w:rsidTr="009E62D7">
        <w:tc>
          <w:tcPr>
            <w:tcW w:w="675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27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</w:t>
            </w: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  <w:t>(</w:t>
            </w: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А</w:t>
            </w: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  <w:t xml:space="preserve"> F/R)-FRLS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</w:t>
            </w: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  <w:t>(A)-FRLS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</w:t>
            </w: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  <w:t>(B)-FRLS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</w:t>
            </w: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  <w:t>(C)-FRLS</w:t>
            </w:r>
          </w:p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lastRenderedPageBreak/>
              <w:t>нг(D)-FRLS</w:t>
            </w:r>
          </w:p>
        </w:tc>
        <w:tc>
          <w:tcPr>
            <w:tcW w:w="1559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lastRenderedPageBreak/>
              <w:t>П1а.7.2.2.2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П1б.7.2.2.2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П2.7.2.2.2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П3.7.2.2.2</w:t>
            </w:r>
          </w:p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lastRenderedPageBreak/>
              <w:t>П4.7.2.2.2</w:t>
            </w:r>
          </w:p>
        </w:tc>
        <w:tc>
          <w:tcPr>
            <w:tcW w:w="5386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z w:val="22"/>
                <w:szCs w:val="22"/>
              </w:rPr>
              <w:lastRenderedPageBreak/>
              <w:t xml:space="preserve">Для систем противопожарной защиты и других систем которые должны сохранять работоспособность в условиях пожара для </w:t>
            </w:r>
            <w:r w:rsidRPr="009F6333">
              <w:rPr>
                <w:rFonts w:ascii="Arial" w:hAnsi="Arial" w:cs="Arial"/>
                <w:sz w:val="22"/>
                <w:szCs w:val="22"/>
              </w:rPr>
              <w:lastRenderedPageBreak/>
              <w:t>классов функциональной пожарной опасности Ф1.3; Ф1.4; Ф2.3; Ф2.4; Ф5.</w:t>
            </w:r>
          </w:p>
        </w:tc>
      </w:tr>
      <w:tr w:rsidR="009E62D7" w:rsidRPr="009F6333" w:rsidTr="009E62D7">
        <w:tc>
          <w:tcPr>
            <w:tcW w:w="675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2127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</w:t>
            </w: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  <w:t>(</w:t>
            </w: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А</w:t>
            </w: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  <w:t xml:space="preserve"> F/R)- FRHF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</w:t>
            </w: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  <w:t>(A)-FRHF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</w:t>
            </w: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  <w:t>(B)-FRHF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</w:t>
            </w: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  <w:t>(C)-FRHF</w:t>
            </w:r>
          </w:p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нг(D)-FRHF</w:t>
            </w:r>
          </w:p>
        </w:tc>
        <w:tc>
          <w:tcPr>
            <w:tcW w:w="1559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П1а.7.1.2.1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П1б.7.1.2.1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П2.7.1.2.1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П3.7.1.2.1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П4.7.1.2.1</w:t>
            </w:r>
          </w:p>
        </w:tc>
        <w:tc>
          <w:tcPr>
            <w:tcW w:w="5386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z w:val="22"/>
                <w:szCs w:val="22"/>
              </w:rPr>
              <w:t>Для систем противопожарной защиты и других систем которые должны сохранять работоспособность в условиях пожара для классов функциональной пожарной опасности Ф1.2; Ф2.2; Ф3.; Ф4.</w:t>
            </w:r>
          </w:p>
        </w:tc>
      </w:tr>
      <w:tr w:rsidR="009E62D7" w:rsidRPr="009F6333" w:rsidTr="009E62D7">
        <w:tc>
          <w:tcPr>
            <w:tcW w:w="675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127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</w:t>
            </w: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  <w:t>(</w:t>
            </w: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А</w:t>
            </w: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  <w:t xml:space="preserve"> F/R)-LSLTx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</w:t>
            </w: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  <w:t>(A)-LSLTx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</w:t>
            </w: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  <w:t>(B)-LSLTx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</w:t>
            </w: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  <w:t>(C)-LSLTx</w:t>
            </w:r>
          </w:p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</w:t>
            </w: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  <w:lang w:val="en-US"/>
              </w:rPr>
              <w:t>(D) LSLTx</w:t>
            </w:r>
          </w:p>
        </w:tc>
        <w:tc>
          <w:tcPr>
            <w:tcW w:w="1559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П1а.8.2.1.2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П1б.8.2.1.2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П2.8.2.1.2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П3.8.2.1.2</w:t>
            </w:r>
          </w:p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П4.8.2.1.2</w:t>
            </w:r>
          </w:p>
        </w:tc>
        <w:tc>
          <w:tcPr>
            <w:tcW w:w="5386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Здания дошкольных образовательных организаций, специализированных домов престарелых и инвалидов (неквартирные), больницы, спальные корпуса образовательных организаций с наличием интерната и детских организаций</w:t>
            </w:r>
            <w:r w:rsidRPr="009F6333">
              <w:rPr>
                <w:rFonts w:ascii="Arial" w:hAnsi="Arial" w:cs="Arial"/>
                <w:sz w:val="22"/>
                <w:szCs w:val="22"/>
              </w:rPr>
              <w:t xml:space="preserve"> (Ф1.1)</w:t>
            </w:r>
          </w:p>
        </w:tc>
      </w:tr>
      <w:tr w:rsidR="009E62D7" w:rsidRPr="009F6333" w:rsidTr="009E62D7">
        <w:tc>
          <w:tcPr>
            <w:tcW w:w="675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127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нг(А F/R)-FRLSLTx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нг(А)-FRLSLTx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нг(В)-FRLSLTx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нг(С)-FRLSLTx</w:t>
            </w:r>
          </w:p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нг(D)-FRLSLTx</w:t>
            </w:r>
          </w:p>
        </w:tc>
        <w:tc>
          <w:tcPr>
            <w:tcW w:w="1559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П1а.7.2.1.2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П1б.7.2.1.2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П2.7.2.1.2</w:t>
            </w:r>
          </w:p>
          <w:p w:rsidR="00EA193F" w:rsidRPr="009F6333" w:rsidRDefault="00EA193F" w:rsidP="009F6333">
            <w:pPr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П3.7.2.1.2</w:t>
            </w:r>
          </w:p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pacing w:val="2"/>
                <w:sz w:val="22"/>
                <w:szCs w:val="22"/>
                <w:shd w:val="clear" w:color="auto" w:fill="FFFFFF"/>
              </w:rPr>
              <w:t>П4.7.2.1.2</w:t>
            </w:r>
          </w:p>
        </w:tc>
        <w:tc>
          <w:tcPr>
            <w:tcW w:w="5386" w:type="dxa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z w:val="22"/>
                <w:szCs w:val="22"/>
              </w:rPr>
            </w:pPr>
            <w:r w:rsidRPr="009F6333">
              <w:rPr>
                <w:rFonts w:ascii="Arial" w:hAnsi="Arial" w:cs="Arial"/>
                <w:sz w:val="22"/>
                <w:szCs w:val="22"/>
              </w:rPr>
              <w:t xml:space="preserve">Для систем противопожарной защиты и других систем которые должны сохранять работоспособность в условиях пожара для </w:t>
            </w:r>
            <w:r w:rsidRPr="009F633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зданий дошкольных образовательных организаций, специализированных домов престарелых и инвалидов (неквартирные), больницы, спальные корпуса образовательных организаций с наличием интерната и детских организаций</w:t>
            </w:r>
            <w:r w:rsidRPr="009F6333">
              <w:rPr>
                <w:rFonts w:ascii="Arial" w:hAnsi="Arial" w:cs="Arial"/>
                <w:sz w:val="22"/>
                <w:szCs w:val="22"/>
              </w:rPr>
              <w:t xml:space="preserve"> (Ф1.1)</w:t>
            </w:r>
          </w:p>
        </w:tc>
      </w:tr>
      <w:tr w:rsidR="009E62D7" w:rsidRPr="009F6333" w:rsidTr="001B0B90">
        <w:tc>
          <w:tcPr>
            <w:tcW w:w="9747" w:type="dxa"/>
            <w:gridSpan w:val="4"/>
            <w:vAlign w:val="center"/>
          </w:tcPr>
          <w:p w:rsidR="00EA193F" w:rsidRPr="009F6333" w:rsidRDefault="00EA193F" w:rsidP="009F6333">
            <w:pPr>
              <w:rPr>
                <w:rFonts w:ascii="Arial" w:hAnsi="Arial" w:cs="Arial"/>
                <w:sz w:val="20"/>
                <w:szCs w:val="20"/>
              </w:rPr>
            </w:pPr>
            <w:r w:rsidRPr="009F6333">
              <w:rPr>
                <w:rFonts w:ascii="Arial" w:hAnsi="Arial" w:cs="Arial"/>
                <w:sz w:val="20"/>
                <w:szCs w:val="20"/>
              </w:rPr>
              <w:t>Примечани</w:t>
            </w:r>
            <w:r w:rsidR="009E62D7" w:rsidRPr="009F6333">
              <w:rPr>
                <w:rFonts w:ascii="Arial" w:hAnsi="Arial" w:cs="Arial"/>
                <w:sz w:val="20"/>
                <w:szCs w:val="20"/>
              </w:rPr>
              <w:t>е</w:t>
            </w:r>
            <w:r w:rsidRPr="009F633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EA193F" w:rsidRPr="009F6333" w:rsidRDefault="00EA193F" w:rsidP="009F633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F6333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9F6333">
              <w:rPr>
                <w:rFonts w:ascii="Arial" w:hAnsi="Arial" w:cs="Arial"/>
                <w:sz w:val="20"/>
                <w:szCs w:val="20"/>
              </w:rPr>
              <w:t xml:space="preserve"> – для прокладки в открытых кабельных сооружениях и наружных электроустановках. В случае превышения объема горючей массы кабелей соответствующей категории необходимо применение средств огнезащиты кабелей.</w:t>
            </w:r>
          </w:p>
        </w:tc>
      </w:tr>
    </w:tbl>
    <w:p w:rsidR="0026407A" w:rsidRDefault="0026407A" w:rsidP="006D2E1F">
      <w:pPr>
        <w:spacing w:line="360" w:lineRule="auto"/>
        <w:ind w:firstLine="709"/>
        <w:jc w:val="both"/>
        <w:rPr>
          <w:rFonts w:ascii="Arial" w:hAnsi="Arial" w:cs="Arial"/>
        </w:rPr>
      </w:pPr>
    </w:p>
    <w:p w:rsidR="0026407A" w:rsidRDefault="0026407A" w:rsidP="006D2E1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6407A" w:rsidRPr="00F87875" w:rsidRDefault="0026407A" w:rsidP="00EB484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87875">
        <w:rPr>
          <w:rFonts w:ascii="Arial" w:hAnsi="Arial" w:cs="Arial"/>
        </w:rPr>
        <w:lastRenderedPageBreak/>
        <w:t>_____________________________________________________</w:t>
      </w:r>
      <w:r w:rsidR="00EB4849">
        <w:rPr>
          <w:rFonts w:ascii="Arial" w:hAnsi="Arial" w:cs="Arial"/>
        </w:rPr>
        <w:t>_</w:t>
      </w:r>
      <w:r w:rsidRPr="00F87875">
        <w:rPr>
          <w:rFonts w:ascii="Arial" w:hAnsi="Arial" w:cs="Arial"/>
        </w:rPr>
        <w:t>________________</w:t>
      </w:r>
    </w:p>
    <w:p w:rsidR="0026407A" w:rsidRPr="00F87875" w:rsidRDefault="0026407A" w:rsidP="00EB484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87875">
        <w:rPr>
          <w:rFonts w:ascii="Arial" w:hAnsi="Arial" w:cs="Arial"/>
        </w:rPr>
        <w:t>УДК 621.316.34.006.354</w:t>
      </w:r>
      <w:r w:rsidRPr="00F87875">
        <w:rPr>
          <w:rFonts w:ascii="Arial" w:hAnsi="Arial" w:cs="Arial"/>
        </w:rPr>
        <w:tab/>
      </w:r>
      <w:r w:rsidRPr="00F87875">
        <w:rPr>
          <w:rFonts w:ascii="Arial" w:hAnsi="Arial" w:cs="Arial"/>
        </w:rPr>
        <w:tab/>
      </w:r>
      <w:r w:rsidRPr="00F87875">
        <w:rPr>
          <w:rFonts w:ascii="Arial" w:hAnsi="Arial" w:cs="Arial"/>
        </w:rPr>
        <w:tab/>
      </w:r>
      <w:r w:rsidRPr="00F87875">
        <w:rPr>
          <w:rFonts w:ascii="Arial" w:hAnsi="Arial" w:cs="Arial"/>
        </w:rPr>
        <w:tab/>
      </w:r>
      <w:r w:rsidRPr="00F87875">
        <w:rPr>
          <w:rFonts w:ascii="Arial" w:hAnsi="Arial" w:cs="Arial"/>
        </w:rPr>
        <w:tab/>
      </w:r>
      <w:r w:rsidRPr="00F87875">
        <w:rPr>
          <w:rFonts w:ascii="Arial" w:hAnsi="Arial" w:cs="Arial"/>
        </w:rPr>
        <w:tab/>
      </w:r>
      <w:r w:rsidRPr="00F87875">
        <w:rPr>
          <w:rFonts w:ascii="Arial" w:hAnsi="Arial" w:cs="Arial"/>
        </w:rPr>
        <w:tab/>
      </w:r>
      <w:r w:rsidRPr="00F87875">
        <w:rPr>
          <w:rFonts w:ascii="Arial" w:hAnsi="Arial" w:cs="Arial"/>
        </w:rPr>
        <w:tab/>
        <w:t>ОКС 13.220.01</w:t>
      </w:r>
    </w:p>
    <w:p w:rsidR="0026407A" w:rsidRPr="00F87875" w:rsidRDefault="0026407A" w:rsidP="006D2E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26407A" w:rsidRPr="00F87875" w:rsidRDefault="0026407A" w:rsidP="006D2E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F87875">
        <w:rPr>
          <w:rFonts w:ascii="Arial" w:hAnsi="Arial" w:cs="Arial"/>
        </w:rPr>
        <w:t xml:space="preserve">Ключевые слова: кабель, </w:t>
      </w:r>
      <w:r>
        <w:rPr>
          <w:rFonts w:ascii="Arial" w:hAnsi="Arial" w:cs="Arial"/>
        </w:rPr>
        <w:t>к</w:t>
      </w:r>
      <w:r w:rsidRPr="00D87E62">
        <w:rPr>
          <w:rFonts w:ascii="Arial" w:hAnsi="Arial" w:cs="Arial"/>
        </w:rPr>
        <w:t>лассификация кабельных изделий по показателям пожарной опасности</w:t>
      </w:r>
      <w:r>
        <w:rPr>
          <w:rFonts w:ascii="Arial" w:hAnsi="Arial" w:cs="Arial"/>
        </w:rPr>
        <w:t>, п</w:t>
      </w:r>
      <w:r w:rsidRPr="00D87E62">
        <w:rPr>
          <w:rFonts w:ascii="Arial" w:hAnsi="Arial" w:cs="Arial"/>
        </w:rPr>
        <w:t>реимущественные области применения кабельных изделий с учетом их типа исполнения и классов зданий (помещений, пожарных отсеков и частей здания, сооружения) по функциональной пожарной опасности</w:t>
      </w:r>
    </w:p>
    <w:p w:rsidR="0026407A" w:rsidRPr="00F87875" w:rsidRDefault="0026407A" w:rsidP="00EB484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87875">
        <w:rPr>
          <w:rFonts w:ascii="Arial" w:hAnsi="Arial" w:cs="Arial"/>
        </w:rPr>
        <w:t>__________________________________________</w:t>
      </w:r>
      <w:r w:rsidR="00EB4849">
        <w:rPr>
          <w:rFonts w:ascii="Arial" w:hAnsi="Arial" w:cs="Arial"/>
        </w:rPr>
        <w:t>______________________________</w:t>
      </w:r>
    </w:p>
    <w:p w:rsidR="0026407A" w:rsidRPr="00F87875" w:rsidRDefault="0026407A" w:rsidP="00EB48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6407A" w:rsidRPr="00F87875" w:rsidRDefault="0026407A" w:rsidP="00EB48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6407A" w:rsidRPr="00F87875" w:rsidRDefault="0026407A" w:rsidP="00EB48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6407A" w:rsidRPr="00F87875" w:rsidRDefault="0026407A" w:rsidP="00EB4849">
      <w:pPr>
        <w:jc w:val="both"/>
        <w:rPr>
          <w:rFonts w:ascii="Arial" w:hAnsi="Arial" w:cs="Arial"/>
        </w:rPr>
      </w:pPr>
      <w:r w:rsidRPr="00F87875">
        <w:rPr>
          <w:rFonts w:ascii="Arial" w:hAnsi="Arial" w:cs="Arial"/>
        </w:rPr>
        <w:t>Руководитель организации-разработчика:</w:t>
      </w:r>
    </w:p>
    <w:p w:rsidR="0026407A" w:rsidRPr="00F87875" w:rsidRDefault="0026407A" w:rsidP="00EB4849">
      <w:pPr>
        <w:jc w:val="both"/>
        <w:rPr>
          <w:rFonts w:ascii="Arial" w:hAnsi="Arial" w:cs="Arial"/>
        </w:rPr>
      </w:pPr>
    </w:p>
    <w:p w:rsidR="0026407A" w:rsidRPr="00F87875" w:rsidRDefault="0026407A" w:rsidP="00EB4849">
      <w:pPr>
        <w:jc w:val="both"/>
        <w:rPr>
          <w:rFonts w:ascii="Arial" w:hAnsi="Arial" w:cs="Arial"/>
        </w:rPr>
      </w:pPr>
      <w:r w:rsidRPr="00F87875">
        <w:rPr>
          <w:rFonts w:ascii="Arial" w:hAnsi="Arial" w:cs="Arial"/>
        </w:rPr>
        <w:t xml:space="preserve">Начальник </w:t>
      </w:r>
    </w:p>
    <w:p w:rsidR="0026407A" w:rsidRPr="00F87875" w:rsidRDefault="0026407A" w:rsidP="00EB4849">
      <w:pPr>
        <w:jc w:val="both"/>
        <w:rPr>
          <w:rFonts w:ascii="Arial" w:hAnsi="Arial" w:cs="Arial"/>
        </w:rPr>
      </w:pPr>
      <w:r w:rsidRPr="00F87875">
        <w:rPr>
          <w:rFonts w:ascii="Arial" w:hAnsi="Arial" w:cs="Arial"/>
        </w:rPr>
        <w:t>ФГБУ ВНИИПО МЧС России</w:t>
      </w:r>
      <w:r w:rsidRPr="00F87875">
        <w:rPr>
          <w:rFonts w:ascii="Arial" w:hAnsi="Arial" w:cs="Arial"/>
        </w:rPr>
        <w:tab/>
      </w:r>
      <w:r w:rsidRPr="00F87875">
        <w:rPr>
          <w:rFonts w:ascii="Arial" w:hAnsi="Arial" w:cs="Arial"/>
        </w:rPr>
        <w:tab/>
      </w:r>
      <w:r w:rsidRPr="00F87875">
        <w:rPr>
          <w:rFonts w:ascii="Arial" w:hAnsi="Arial" w:cs="Arial"/>
        </w:rPr>
        <w:tab/>
      </w:r>
      <w:r w:rsidRPr="00F87875">
        <w:rPr>
          <w:rFonts w:ascii="Arial" w:hAnsi="Arial" w:cs="Arial"/>
        </w:rPr>
        <w:tab/>
      </w:r>
      <w:r w:rsidRPr="00F87875">
        <w:rPr>
          <w:rFonts w:ascii="Arial" w:hAnsi="Arial" w:cs="Arial"/>
        </w:rPr>
        <w:tab/>
      </w:r>
      <w:r w:rsidRPr="00F87875">
        <w:rPr>
          <w:rFonts w:ascii="Arial" w:hAnsi="Arial" w:cs="Arial"/>
        </w:rPr>
        <w:tab/>
        <w:t>Д.М. Гордиенко</w:t>
      </w:r>
    </w:p>
    <w:p w:rsidR="0026407A" w:rsidRDefault="0026407A" w:rsidP="00EB4849">
      <w:pPr>
        <w:jc w:val="both"/>
        <w:rPr>
          <w:rFonts w:ascii="Arial" w:hAnsi="Arial" w:cs="Arial"/>
        </w:rPr>
      </w:pPr>
    </w:p>
    <w:p w:rsidR="00EB4849" w:rsidRPr="00F87875" w:rsidRDefault="00EB4849" w:rsidP="00EB4849">
      <w:pPr>
        <w:jc w:val="both"/>
        <w:rPr>
          <w:rFonts w:ascii="Arial" w:hAnsi="Arial" w:cs="Arial"/>
        </w:rPr>
      </w:pPr>
    </w:p>
    <w:p w:rsidR="0026407A" w:rsidRPr="00F87875" w:rsidRDefault="0026407A" w:rsidP="00EB4849">
      <w:pPr>
        <w:jc w:val="both"/>
        <w:rPr>
          <w:rFonts w:ascii="Arial" w:hAnsi="Arial" w:cs="Arial"/>
        </w:rPr>
      </w:pPr>
    </w:p>
    <w:p w:rsidR="0026407A" w:rsidRPr="00F87875" w:rsidRDefault="0026407A" w:rsidP="00EB4849">
      <w:pPr>
        <w:jc w:val="both"/>
        <w:rPr>
          <w:rFonts w:ascii="Arial" w:hAnsi="Arial" w:cs="Arial"/>
        </w:rPr>
      </w:pPr>
      <w:r w:rsidRPr="00F87875">
        <w:rPr>
          <w:rFonts w:ascii="Arial" w:hAnsi="Arial" w:cs="Arial"/>
        </w:rPr>
        <w:t>Руководитель разработки:</w:t>
      </w:r>
    </w:p>
    <w:p w:rsidR="0026407A" w:rsidRPr="00F87875" w:rsidRDefault="0026407A" w:rsidP="00EB4849">
      <w:pPr>
        <w:jc w:val="both"/>
        <w:rPr>
          <w:rFonts w:ascii="Arial" w:hAnsi="Arial" w:cs="Arial"/>
        </w:rPr>
      </w:pPr>
    </w:p>
    <w:p w:rsidR="0026407A" w:rsidRPr="00F87875" w:rsidRDefault="0026407A" w:rsidP="00EB4849">
      <w:pPr>
        <w:jc w:val="both"/>
        <w:rPr>
          <w:rFonts w:ascii="Arial" w:hAnsi="Arial" w:cs="Arial"/>
        </w:rPr>
      </w:pPr>
      <w:r w:rsidRPr="00F87875">
        <w:rPr>
          <w:rFonts w:ascii="Arial" w:hAnsi="Arial" w:cs="Arial"/>
        </w:rPr>
        <w:t>Главный научный сотрудник</w:t>
      </w:r>
    </w:p>
    <w:p w:rsidR="0026407A" w:rsidRPr="00F87875" w:rsidRDefault="0026407A" w:rsidP="00EB4849">
      <w:pPr>
        <w:jc w:val="both"/>
        <w:rPr>
          <w:rFonts w:ascii="Arial" w:hAnsi="Arial" w:cs="Arial"/>
        </w:rPr>
      </w:pPr>
      <w:r w:rsidRPr="00F87875">
        <w:rPr>
          <w:rFonts w:ascii="Arial" w:hAnsi="Arial" w:cs="Arial"/>
        </w:rPr>
        <w:t>ФГБУ ВНИИПО МЧС России</w:t>
      </w:r>
      <w:r w:rsidRPr="00F87875">
        <w:rPr>
          <w:rFonts w:ascii="Arial" w:hAnsi="Arial" w:cs="Arial"/>
        </w:rPr>
        <w:tab/>
      </w:r>
      <w:r w:rsidRPr="00F87875">
        <w:rPr>
          <w:rFonts w:ascii="Arial" w:hAnsi="Arial" w:cs="Arial"/>
        </w:rPr>
        <w:tab/>
      </w:r>
      <w:r w:rsidRPr="00F87875">
        <w:rPr>
          <w:rFonts w:ascii="Arial" w:hAnsi="Arial" w:cs="Arial"/>
        </w:rPr>
        <w:tab/>
      </w:r>
      <w:r w:rsidRPr="00F87875">
        <w:rPr>
          <w:rFonts w:ascii="Arial" w:hAnsi="Arial" w:cs="Arial"/>
        </w:rPr>
        <w:tab/>
      </w:r>
      <w:r w:rsidRPr="00F87875">
        <w:rPr>
          <w:rFonts w:ascii="Arial" w:hAnsi="Arial" w:cs="Arial"/>
        </w:rPr>
        <w:tab/>
      </w:r>
      <w:r w:rsidRPr="00F87875">
        <w:rPr>
          <w:rFonts w:ascii="Arial" w:hAnsi="Arial" w:cs="Arial"/>
        </w:rPr>
        <w:tab/>
        <w:t>Г.И. Смелков</w:t>
      </w:r>
    </w:p>
    <w:p w:rsidR="0026407A" w:rsidRPr="00F87875" w:rsidRDefault="0026407A" w:rsidP="00EB4849">
      <w:pPr>
        <w:jc w:val="both"/>
        <w:rPr>
          <w:rFonts w:ascii="Arial" w:hAnsi="Arial" w:cs="Arial"/>
        </w:rPr>
      </w:pPr>
    </w:p>
    <w:p w:rsidR="0026407A" w:rsidRDefault="0026407A" w:rsidP="00EB4849">
      <w:pPr>
        <w:jc w:val="both"/>
        <w:rPr>
          <w:rFonts w:ascii="Arial" w:hAnsi="Arial" w:cs="Arial"/>
        </w:rPr>
      </w:pPr>
    </w:p>
    <w:p w:rsidR="00EB4849" w:rsidRPr="00F87875" w:rsidRDefault="00EB4849" w:rsidP="00EB4849">
      <w:pPr>
        <w:jc w:val="both"/>
        <w:rPr>
          <w:rFonts w:ascii="Arial" w:hAnsi="Arial" w:cs="Arial"/>
        </w:rPr>
      </w:pPr>
      <w:bookmarkStart w:id="1" w:name="_GoBack"/>
      <w:bookmarkEnd w:id="1"/>
    </w:p>
    <w:p w:rsidR="0026407A" w:rsidRPr="00F87875" w:rsidRDefault="0026407A" w:rsidP="00EB4849">
      <w:pPr>
        <w:jc w:val="both"/>
        <w:rPr>
          <w:rFonts w:ascii="Arial" w:hAnsi="Arial" w:cs="Arial"/>
        </w:rPr>
      </w:pPr>
      <w:r w:rsidRPr="00F87875">
        <w:rPr>
          <w:rFonts w:ascii="Arial" w:hAnsi="Arial" w:cs="Arial"/>
        </w:rPr>
        <w:t>Исполнители:</w:t>
      </w:r>
    </w:p>
    <w:p w:rsidR="0026407A" w:rsidRPr="00F87875" w:rsidRDefault="0026407A" w:rsidP="00EB4849">
      <w:pPr>
        <w:jc w:val="both"/>
        <w:rPr>
          <w:rFonts w:ascii="Arial" w:hAnsi="Arial" w:cs="Arial"/>
        </w:rPr>
      </w:pPr>
    </w:p>
    <w:p w:rsidR="0026407A" w:rsidRPr="00F87875" w:rsidRDefault="0026407A" w:rsidP="00EB4849">
      <w:pPr>
        <w:jc w:val="both"/>
        <w:rPr>
          <w:rFonts w:ascii="Arial" w:hAnsi="Arial" w:cs="Arial"/>
        </w:rPr>
      </w:pPr>
      <w:r w:rsidRPr="00F87875">
        <w:rPr>
          <w:rFonts w:ascii="Arial" w:hAnsi="Arial" w:cs="Arial"/>
        </w:rPr>
        <w:t xml:space="preserve">Начальник отдела </w:t>
      </w:r>
    </w:p>
    <w:p w:rsidR="0026407A" w:rsidRPr="00F87875" w:rsidRDefault="0026407A" w:rsidP="00EB4849">
      <w:pPr>
        <w:jc w:val="both"/>
        <w:rPr>
          <w:rFonts w:ascii="Arial" w:hAnsi="Arial" w:cs="Arial"/>
        </w:rPr>
      </w:pPr>
      <w:r w:rsidRPr="00F87875">
        <w:rPr>
          <w:rFonts w:ascii="Arial" w:hAnsi="Arial" w:cs="Arial"/>
        </w:rPr>
        <w:t>НИЦ НТП ПБ ФГБУ ВНИИПО МЧС России</w:t>
      </w:r>
      <w:r w:rsidRPr="00F87875">
        <w:rPr>
          <w:rFonts w:ascii="Arial" w:hAnsi="Arial" w:cs="Arial"/>
        </w:rPr>
        <w:tab/>
      </w:r>
      <w:r w:rsidRPr="00F87875">
        <w:rPr>
          <w:rFonts w:ascii="Arial" w:hAnsi="Arial" w:cs="Arial"/>
        </w:rPr>
        <w:tab/>
      </w:r>
      <w:r w:rsidRPr="00F87875">
        <w:rPr>
          <w:rFonts w:ascii="Arial" w:hAnsi="Arial" w:cs="Arial"/>
        </w:rPr>
        <w:tab/>
      </w:r>
      <w:r w:rsidRPr="00F87875">
        <w:rPr>
          <w:rFonts w:ascii="Arial" w:hAnsi="Arial" w:cs="Arial"/>
        </w:rPr>
        <w:tab/>
        <w:t>А.И. Рябиков</w:t>
      </w:r>
    </w:p>
    <w:p w:rsidR="0026407A" w:rsidRPr="00F87875" w:rsidRDefault="0026407A" w:rsidP="00EB4849">
      <w:pPr>
        <w:jc w:val="both"/>
        <w:rPr>
          <w:rFonts w:ascii="Arial" w:hAnsi="Arial" w:cs="Arial"/>
        </w:rPr>
      </w:pPr>
    </w:p>
    <w:p w:rsidR="0026407A" w:rsidRPr="00F87875" w:rsidRDefault="0026407A" w:rsidP="00EB4849">
      <w:pPr>
        <w:jc w:val="both"/>
        <w:rPr>
          <w:rFonts w:ascii="Arial" w:hAnsi="Arial" w:cs="Arial"/>
        </w:rPr>
      </w:pPr>
      <w:r w:rsidRPr="00F87875">
        <w:rPr>
          <w:rFonts w:ascii="Arial" w:hAnsi="Arial" w:cs="Arial"/>
        </w:rPr>
        <w:t xml:space="preserve">Начальник сектора </w:t>
      </w:r>
    </w:p>
    <w:p w:rsidR="0026407A" w:rsidRDefault="0026407A" w:rsidP="00EB4849">
      <w:pPr>
        <w:jc w:val="both"/>
        <w:rPr>
          <w:rFonts w:ascii="Arial" w:hAnsi="Arial" w:cs="Arial"/>
        </w:rPr>
      </w:pPr>
      <w:r w:rsidRPr="00F87875">
        <w:rPr>
          <w:rFonts w:ascii="Arial" w:hAnsi="Arial" w:cs="Arial"/>
        </w:rPr>
        <w:t>НИЦ НТП ПБ ФГБУ ВНИИПО МЧС России</w:t>
      </w:r>
      <w:r w:rsidRPr="00F87875">
        <w:rPr>
          <w:rFonts w:ascii="Arial" w:hAnsi="Arial" w:cs="Arial"/>
        </w:rPr>
        <w:tab/>
      </w:r>
      <w:r w:rsidRPr="00F87875">
        <w:rPr>
          <w:rFonts w:ascii="Arial" w:hAnsi="Arial" w:cs="Arial"/>
        </w:rPr>
        <w:tab/>
      </w:r>
      <w:r w:rsidRPr="00F87875">
        <w:rPr>
          <w:rFonts w:ascii="Arial" w:hAnsi="Arial" w:cs="Arial"/>
        </w:rPr>
        <w:tab/>
      </w:r>
      <w:r w:rsidRPr="00F87875">
        <w:rPr>
          <w:rFonts w:ascii="Arial" w:hAnsi="Arial" w:cs="Arial"/>
        </w:rPr>
        <w:tab/>
        <w:t>А.А. Варламкин</w:t>
      </w:r>
    </w:p>
    <w:p w:rsidR="0026407A" w:rsidRPr="000435EA" w:rsidRDefault="0026407A" w:rsidP="00EB4849">
      <w:pPr>
        <w:jc w:val="both"/>
        <w:rPr>
          <w:rFonts w:ascii="Arial" w:hAnsi="Arial" w:cs="Arial"/>
        </w:rPr>
      </w:pPr>
    </w:p>
    <w:p w:rsidR="0026407A" w:rsidRPr="000435EA" w:rsidRDefault="0026407A" w:rsidP="00EB4849">
      <w:pPr>
        <w:jc w:val="both"/>
        <w:rPr>
          <w:rFonts w:ascii="Arial" w:hAnsi="Arial" w:cs="Arial"/>
        </w:rPr>
      </w:pPr>
      <w:r w:rsidRPr="000435EA">
        <w:rPr>
          <w:rFonts w:ascii="Arial" w:hAnsi="Arial" w:cs="Arial"/>
        </w:rPr>
        <w:t xml:space="preserve">Научный сотрудник отдела 3.3 </w:t>
      </w:r>
    </w:p>
    <w:p w:rsidR="0026407A" w:rsidRPr="000435EA" w:rsidRDefault="0026407A" w:rsidP="00EB4849">
      <w:pPr>
        <w:jc w:val="both"/>
        <w:rPr>
          <w:rFonts w:ascii="Arial" w:hAnsi="Arial" w:cs="Arial"/>
        </w:rPr>
      </w:pPr>
      <w:r w:rsidRPr="000435EA">
        <w:rPr>
          <w:rFonts w:ascii="Arial" w:hAnsi="Arial" w:cs="Arial"/>
        </w:rPr>
        <w:t>НИЦ НТП ПБ ФГБУ ВНИИПО МЧС России</w:t>
      </w:r>
      <w:r w:rsidRPr="000435EA">
        <w:rPr>
          <w:rFonts w:ascii="Arial" w:hAnsi="Arial" w:cs="Arial"/>
        </w:rPr>
        <w:tab/>
      </w:r>
      <w:r w:rsidRPr="000435EA">
        <w:rPr>
          <w:rFonts w:ascii="Arial" w:hAnsi="Arial" w:cs="Arial"/>
        </w:rPr>
        <w:tab/>
      </w:r>
      <w:r w:rsidRPr="000435EA">
        <w:rPr>
          <w:rFonts w:ascii="Arial" w:hAnsi="Arial" w:cs="Arial"/>
        </w:rPr>
        <w:tab/>
      </w:r>
      <w:r w:rsidRPr="000435EA">
        <w:rPr>
          <w:rFonts w:ascii="Arial" w:hAnsi="Arial" w:cs="Arial"/>
        </w:rPr>
        <w:tab/>
        <w:t>М.А. Бочарников</w:t>
      </w:r>
    </w:p>
    <w:p w:rsidR="0026407A" w:rsidRPr="000435EA" w:rsidRDefault="0026407A" w:rsidP="00EB4849">
      <w:pPr>
        <w:jc w:val="both"/>
        <w:rPr>
          <w:rFonts w:ascii="Arial" w:hAnsi="Arial" w:cs="Arial"/>
        </w:rPr>
      </w:pPr>
    </w:p>
    <w:p w:rsidR="0026407A" w:rsidRPr="000435EA" w:rsidRDefault="0026407A" w:rsidP="00EB4849">
      <w:pPr>
        <w:jc w:val="both"/>
        <w:rPr>
          <w:rFonts w:ascii="Arial" w:hAnsi="Arial" w:cs="Arial"/>
        </w:rPr>
      </w:pPr>
      <w:r w:rsidRPr="000435EA">
        <w:rPr>
          <w:rFonts w:ascii="Arial" w:hAnsi="Arial" w:cs="Arial"/>
        </w:rPr>
        <w:t xml:space="preserve">Научный сотрудник отдела 3.3 </w:t>
      </w:r>
    </w:p>
    <w:p w:rsidR="0026407A" w:rsidRPr="000435EA" w:rsidRDefault="0026407A" w:rsidP="00EB4849">
      <w:pPr>
        <w:jc w:val="both"/>
        <w:rPr>
          <w:rFonts w:ascii="Arial" w:hAnsi="Arial" w:cs="Arial"/>
        </w:rPr>
      </w:pPr>
      <w:r w:rsidRPr="000435EA">
        <w:rPr>
          <w:rFonts w:ascii="Arial" w:hAnsi="Arial" w:cs="Arial"/>
        </w:rPr>
        <w:t>НИЦ НТП ПБ ФГБУ ВНИИПО МЧС России</w:t>
      </w:r>
      <w:r w:rsidRPr="000435EA">
        <w:rPr>
          <w:rFonts w:ascii="Arial" w:hAnsi="Arial" w:cs="Arial"/>
        </w:rPr>
        <w:tab/>
      </w:r>
      <w:r w:rsidRPr="000435EA">
        <w:rPr>
          <w:rFonts w:ascii="Arial" w:hAnsi="Arial" w:cs="Arial"/>
        </w:rPr>
        <w:tab/>
      </w:r>
      <w:r w:rsidRPr="000435EA">
        <w:rPr>
          <w:rFonts w:ascii="Arial" w:hAnsi="Arial" w:cs="Arial"/>
        </w:rPr>
        <w:tab/>
      </w:r>
      <w:r w:rsidRPr="000435EA">
        <w:rPr>
          <w:rFonts w:ascii="Arial" w:hAnsi="Arial" w:cs="Arial"/>
        </w:rPr>
        <w:tab/>
        <w:t>С.В. Стрельников</w:t>
      </w:r>
    </w:p>
    <w:p w:rsidR="0026407A" w:rsidRPr="000435EA" w:rsidRDefault="0026407A" w:rsidP="00EB4849">
      <w:pPr>
        <w:jc w:val="both"/>
        <w:rPr>
          <w:rFonts w:ascii="Arial" w:hAnsi="Arial" w:cs="Arial"/>
        </w:rPr>
      </w:pPr>
    </w:p>
    <w:p w:rsidR="0026407A" w:rsidRPr="000435EA" w:rsidRDefault="0026407A" w:rsidP="00EB4849">
      <w:pPr>
        <w:jc w:val="both"/>
        <w:rPr>
          <w:rFonts w:ascii="Arial" w:hAnsi="Arial" w:cs="Arial"/>
        </w:rPr>
      </w:pPr>
      <w:r w:rsidRPr="000435EA">
        <w:rPr>
          <w:rFonts w:ascii="Arial" w:hAnsi="Arial" w:cs="Arial"/>
        </w:rPr>
        <w:t xml:space="preserve">Инженер отдела 3.3 </w:t>
      </w:r>
    </w:p>
    <w:p w:rsidR="0026407A" w:rsidRPr="000435EA" w:rsidRDefault="0026407A" w:rsidP="00EB4849">
      <w:pPr>
        <w:jc w:val="both"/>
        <w:rPr>
          <w:rFonts w:ascii="Arial" w:hAnsi="Arial" w:cs="Arial"/>
        </w:rPr>
      </w:pPr>
      <w:r w:rsidRPr="000435EA">
        <w:rPr>
          <w:rFonts w:ascii="Arial" w:hAnsi="Arial" w:cs="Arial"/>
        </w:rPr>
        <w:t>НИЦ НТП ПБ ФГБУ ВНИИПО МЧС России</w:t>
      </w:r>
      <w:r w:rsidRPr="000435EA">
        <w:rPr>
          <w:rFonts w:ascii="Arial" w:hAnsi="Arial" w:cs="Arial"/>
        </w:rPr>
        <w:tab/>
      </w:r>
      <w:r w:rsidRPr="000435EA">
        <w:rPr>
          <w:rFonts w:ascii="Arial" w:hAnsi="Arial" w:cs="Arial"/>
        </w:rPr>
        <w:tab/>
      </w:r>
      <w:r w:rsidRPr="000435EA">
        <w:rPr>
          <w:rFonts w:ascii="Arial" w:hAnsi="Arial" w:cs="Arial"/>
        </w:rPr>
        <w:tab/>
      </w:r>
      <w:r w:rsidRPr="000435EA">
        <w:rPr>
          <w:rFonts w:ascii="Arial" w:hAnsi="Arial" w:cs="Arial"/>
        </w:rPr>
        <w:tab/>
        <w:t>Н.М. Дармина</w:t>
      </w:r>
    </w:p>
    <w:p w:rsidR="005F3F3B" w:rsidRPr="00BE6F53" w:rsidRDefault="005F3F3B" w:rsidP="00EB4849">
      <w:pPr>
        <w:jc w:val="both"/>
        <w:rPr>
          <w:rFonts w:ascii="Arial" w:hAnsi="Arial" w:cs="Arial"/>
        </w:rPr>
      </w:pPr>
    </w:p>
    <w:sectPr w:rsidR="005F3F3B" w:rsidRPr="00BE6F53" w:rsidSect="00F2608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oddPage"/>
      <w:pgSz w:w="11906" w:h="16838"/>
      <w:pgMar w:top="936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24F" w:rsidRDefault="00AA624F" w:rsidP="00716232">
      <w:r>
        <w:separator/>
      </w:r>
    </w:p>
  </w:endnote>
  <w:endnote w:type="continuationSeparator" w:id="0">
    <w:p w:rsidR="00AA624F" w:rsidRDefault="00AA624F" w:rsidP="0071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08C" w:rsidRPr="00F2608C" w:rsidRDefault="00F2608C">
    <w:pPr>
      <w:pStyle w:val="ad"/>
      <w:jc w:val="right"/>
      <w:rPr>
        <w:lang w:val="en-US"/>
      </w:rPr>
    </w:pPr>
    <w:r>
      <w:rPr>
        <w:lang w:val="en-US"/>
      </w:rPr>
      <w:t>III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38D" w:rsidRPr="00F2608C" w:rsidRDefault="00F2608C">
    <w:pPr>
      <w:pStyle w:val="ad"/>
      <w:rPr>
        <w:lang w:val="en-US"/>
      </w:rPr>
    </w:pPr>
    <w:r>
      <w:rPr>
        <w:lang w:val="en-US"/>
      </w:rPr>
      <w:t>IV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38D" w:rsidRPr="00F2608C" w:rsidRDefault="00F2608C">
    <w:pPr>
      <w:pStyle w:val="ad"/>
      <w:rPr>
        <w:lang w:val="en-US"/>
      </w:rPr>
    </w:pPr>
    <w:r>
      <w:rPr>
        <w:lang w:val="en-US"/>
      </w:rPr>
      <w:t>II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9779061"/>
      <w:docPartObj>
        <w:docPartGallery w:val="Page Numbers (Bottom of Page)"/>
        <w:docPartUnique/>
      </w:docPartObj>
    </w:sdtPr>
    <w:sdtContent>
      <w:p w:rsidR="00F2608C" w:rsidRDefault="00F2608C">
        <w:pPr>
          <w:pStyle w:val="a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849">
          <w:rPr>
            <w:noProof/>
          </w:rPr>
          <w:t>12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1233651"/>
      <w:docPartObj>
        <w:docPartGallery w:val="Page Numbers (Bottom of Page)"/>
        <w:docPartUnique/>
      </w:docPartObj>
    </w:sdtPr>
    <w:sdtContent>
      <w:p w:rsidR="00F2608C" w:rsidRDefault="00F2608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849">
          <w:rPr>
            <w:noProof/>
          </w:rPr>
          <w:t>13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6919005"/>
      <w:docPartObj>
        <w:docPartGallery w:val="Page Numbers (Bottom of Page)"/>
        <w:docPartUnique/>
      </w:docPartObj>
    </w:sdtPr>
    <w:sdtContent>
      <w:p w:rsidR="00F2608C" w:rsidRDefault="00F2608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84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24F" w:rsidRDefault="00AA624F" w:rsidP="00716232">
      <w:r>
        <w:separator/>
      </w:r>
    </w:p>
  </w:footnote>
  <w:footnote w:type="continuationSeparator" w:id="0">
    <w:p w:rsidR="00AA624F" w:rsidRDefault="00AA624F" w:rsidP="00716232">
      <w:r>
        <w:continuationSeparator/>
      </w:r>
    </w:p>
  </w:footnote>
  <w:footnote w:id="1">
    <w:p w:rsidR="009F6333" w:rsidRDefault="009F6333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Arial" w:hAnsi="Arial" w:cs="Arial"/>
        </w:rPr>
        <w:t xml:space="preserve">Указывают соответствующую категорию: </w:t>
      </w:r>
      <w:r>
        <w:rPr>
          <w:rFonts w:ascii="Arial" w:hAnsi="Arial" w:cs="Arial"/>
          <w:lang w:val="en-US"/>
        </w:rPr>
        <w:t>AF</w:t>
      </w:r>
      <w:r w:rsidRPr="004B1B71">
        <w:rPr>
          <w:rFonts w:ascii="Arial" w:hAnsi="Arial" w:cs="Arial"/>
        </w:rPr>
        <w:t>/</w:t>
      </w:r>
      <w:r>
        <w:rPr>
          <w:rFonts w:ascii="Arial" w:hAnsi="Arial" w:cs="Arial"/>
          <w:lang w:val="en-US"/>
        </w:rPr>
        <w:t>R</w:t>
      </w:r>
      <w:r w:rsidRPr="004B1B71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A</w:t>
      </w:r>
      <w:r w:rsidRPr="004B1B71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B</w:t>
      </w:r>
      <w:r w:rsidRPr="004B1B71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C</w:t>
      </w:r>
      <w:r w:rsidRPr="004B1B71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D</w:t>
      </w:r>
      <w:r w:rsidRPr="004B1B71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B90" w:rsidRPr="000E0495" w:rsidRDefault="001B0B90" w:rsidP="00CB193D">
    <w:pPr>
      <w:spacing w:after="240"/>
      <w:ind w:left="567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B90" w:rsidRPr="000E0495" w:rsidRDefault="001B0B90" w:rsidP="00E0591D">
    <w:pPr>
      <w:pStyle w:val="ab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B90" w:rsidRDefault="001B0B90">
    <w:pPr>
      <w:pStyle w:val="ab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38D" w:rsidRPr="001B0B90" w:rsidRDefault="00CB338D" w:rsidP="00CB338D">
    <w:pPr>
      <w:pStyle w:val="ab"/>
      <w:jc w:val="right"/>
      <w:rPr>
        <w:rFonts w:ascii="Arial" w:hAnsi="Arial" w:cs="Arial"/>
        <w:b/>
      </w:rPr>
    </w:pPr>
    <w:r w:rsidRPr="001B0B90">
      <w:rPr>
        <w:rFonts w:ascii="Arial" w:hAnsi="Arial" w:cs="Arial"/>
        <w:b/>
      </w:rPr>
      <w:t>ГОСТ 31565</w:t>
    </w:r>
  </w:p>
  <w:p w:rsidR="00CB338D" w:rsidRPr="001B0B90" w:rsidRDefault="00CB338D" w:rsidP="00CB338D">
    <w:pPr>
      <w:pStyle w:val="ab"/>
      <w:jc w:val="right"/>
      <w:rPr>
        <w:rFonts w:ascii="Arial" w:hAnsi="Arial" w:cs="Arial"/>
        <w:i/>
      </w:rPr>
    </w:pPr>
    <w:r w:rsidRPr="001B0B90">
      <w:rPr>
        <w:rFonts w:ascii="Arial" w:hAnsi="Arial" w:cs="Arial"/>
        <w:i/>
      </w:rPr>
      <w:t>(проект RU, первая редакция)</w:t>
    </w:r>
  </w:p>
  <w:p w:rsidR="00CB338D" w:rsidRPr="00CB338D" w:rsidRDefault="00CB338D" w:rsidP="00CB338D">
    <w:pPr>
      <w:jc w:val="right"/>
      <w:rPr>
        <w:rFonts w:ascii="Arial" w:hAnsi="Arial" w:cs="Arial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38D" w:rsidRPr="001B0B90" w:rsidRDefault="00CB338D" w:rsidP="00CB338D">
    <w:pPr>
      <w:pStyle w:val="ab"/>
      <w:rPr>
        <w:rFonts w:ascii="Arial" w:hAnsi="Arial" w:cs="Arial"/>
        <w:b/>
      </w:rPr>
    </w:pPr>
    <w:r w:rsidRPr="001B0B90">
      <w:rPr>
        <w:rFonts w:ascii="Arial" w:hAnsi="Arial" w:cs="Arial"/>
        <w:b/>
      </w:rPr>
      <w:t>ГОСТ 31565</w:t>
    </w:r>
  </w:p>
  <w:p w:rsidR="00CB338D" w:rsidRPr="001B0B90" w:rsidRDefault="00CB338D" w:rsidP="00CB338D">
    <w:pPr>
      <w:pStyle w:val="ab"/>
      <w:rPr>
        <w:rFonts w:ascii="Arial" w:hAnsi="Arial" w:cs="Arial"/>
        <w:i/>
      </w:rPr>
    </w:pPr>
    <w:r w:rsidRPr="001B0B90">
      <w:rPr>
        <w:rFonts w:ascii="Arial" w:hAnsi="Arial" w:cs="Arial"/>
        <w:i/>
      </w:rPr>
      <w:t>(проект RU, первая редакция)</w:t>
    </w:r>
  </w:p>
  <w:p w:rsidR="00CB338D" w:rsidRPr="000E0495" w:rsidRDefault="00CB338D" w:rsidP="00CB338D">
    <w:pPr>
      <w:pStyle w:val="ab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B90" w:rsidRPr="001B0B90" w:rsidRDefault="001B0B90" w:rsidP="00CB338D">
    <w:pPr>
      <w:pStyle w:val="ab"/>
      <w:rPr>
        <w:rFonts w:ascii="Arial" w:hAnsi="Arial" w:cs="Arial"/>
        <w:b/>
      </w:rPr>
    </w:pPr>
    <w:r w:rsidRPr="001B0B90">
      <w:rPr>
        <w:rFonts w:ascii="Arial" w:hAnsi="Arial" w:cs="Arial"/>
        <w:b/>
      </w:rPr>
      <w:t>ГОСТ 31565</w:t>
    </w:r>
  </w:p>
  <w:p w:rsidR="001B0B90" w:rsidRPr="001B0B90" w:rsidRDefault="001B0B90" w:rsidP="00CB338D">
    <w:pPr>
      <w:pStyle w:val="ab"/>
      <w:rPr>
        <w:rFonts w:ascii="Arial" w:hAnsi="Arial" w:cs="Arial"/>
        <w:i/>
      </w:rPr>
    </w:pPr>
    <w:r w:rsidRPr="001B0B90">
      <w:rPr>
        <w:rFonts w:ascii="Arial" w:hAnsi="Arial" w:cs="Arial"/>
        <w:i/>
      </w:rPr>
      <w:t>(проект RU, первая редакция)</w:t>
    </w:r>
  </w:p>
  <w:p w:rsidR="001B0B90" w:rsidRPr="001B0B90" w:rsidRDefault="001B0B90" w:rsidP="00CB338D">
    <w:pPr>
      <w:pStyle w:val="ab"/>
      <w:rPr>
        <w:rFonts w:ascii="Arial" w:hAnsi="Arial" w:cs="Arial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38D" w:rsidRPr="001B0B90" w:rsidRDefault="00CB338D" w:rsidP="00CB338D">
    <w:pPr>
      <w:pStyle w:val="ab"/>
      <w:rPr>
        <w:rFonts w:ascii="Arial" w:hAnsi="Arial" w:cs="Arial"/>
        <w:b/>
      </w:rPr>
    </w:pPr>
    <w:r w:rsidRPr="001B0B90">
      <w:rPr>
        <w:rFonts w:ascii="Arial" w:hAnsi="Arial" w:cs="Arial"/>
        <w:b/>
      </w:rPr>
      <w:t>ГОСТ 31565</w:t>
    </w:r>
  </w:p>
  <w:p w:rsidR="00CB338D" w:rsidRPr="001B0B90" w:rsidRDefault="00CB338D" w:rsidP="00CB338D">
    <w:pPr>
      <w:pStyle w:val="ab"/>
      <w:rPr>
        <w:rFonts w:ascii="Arial" w:hAnsi="Arial" w:cs="Arial"/>
        <w:i/>
      </w:rPr>
    </w:pPr>
    <w:r w:rsidRPr="001B0B90">
      <w:rPr>
        <w:rFonts w:ascii="Arial" w:hAnsi="Arial" w:cs="Arial"/>
        <w:i/>
      </w:rPr>
      <w:t>(проект RU, первая редакция)</w:t>
    </w:r>
  </w:p>
  <w:p w:rsidR="00CB338D" w:rsidRPr="00CB338D" w:rsidRDefault="00CB338D" w:rsidP="00CB338D">
    <w:pPr>
      <w:rPr>
        <w:rFonts w:ascii="Arial" w:hAnsi="Arial" w:cs="Arial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38D" w:rsidRPr="001B0B90" w:rsidRDefault="00CB338D" w:rsidP="00CB338D">
    <w:pPr>
      <w:pStyle w:val="ab"/>
      <w:jc w:val="right"/>
      <w:rPr>
        <w:rFonts w:ascii="Arial" w:hAnsi="Arial" w:cs="Arial"/>
        <w:b/>
      </w:rPr>
    </w:pPr>
    <w:r w:rsidRPr="001B0B90">
      <w:rPr>
        <w:rFonts w:ascii="Arial" w:hAnsi="Arial" w:cs="Arial"/>
        <w:b/>
      </w:rPr>
      <w:t>ГОСТ 31565</w:t>
    </w:r>
  </w:p>
  <w:p w:rsidR="00CB338D" w:rsidRPr="001B0B90" w:rsidRDefault="00CB338D" w:rsidP="00CB338D">
    <w:pPr>
      <w:pStyle w:val="ab"/>
      <w:jc w:val="right"/>
      <w:rPr>
        <w:rFonts w:ascii="Arial" w:hAnsi="Arial" w:cs="Arial"/>
        <w:i/>
      </w:rPr>
    </w:pPr>
    <w:r w:rsidRPr="001B0B90">
      <w:rPr>
        <w:rFonts w:ascii="Arial" w:hAnsi="Arial" w:cs="Arial"/>
        <w:i/>
      </w:rPr>
      <w:t>(проект RU, первая редакция)</w:t>
    </w:r>
  </w:p>
  <w:p w:rsidR="00CB338D" w:rsidRPr="000E0495" w:rsidRDefault="00CB338D" w:rsidP="00CB338D">
    <w:pPr>
      <w:pStyle w:val="ab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38D" w:rsidRPr="001B0B90" w:rsidRDefault="00CB338D" w:rsidP="00CB338D">
    <w:pPr>
      <w:pStyle w:val="ab"/>
      <w:jc w:val="right"/>
      <w:rPr>
        <w:rFonts w:ascii="Arial" w:hAnsi="Arial" w:cs="Arial"/>
        <w:b/>
      </w:rPr>
    </w:pPr>
    <w:r w:rsidRPr="001B0B90">
      <w:rPr>
        <w:rFonts w:ascii="Arial" w:hAnsi="Arial" w:cs="Arial"/>
        <w:b/>
      </w:rPr>
      <w:t>ГОСТ 31565</w:t>
    </w:r>
  </w:p>
  <w:p w:rsidR="00CB338D" w:rsidRPr="001B0B90" w:rsidRDefault="00CB338D" w:rsidP="00CB338D">
    <w:pPr>
      <w:pStyle w:val="ab"/>
      <w:jc w:val="right"/>
      <w:rPr>
        <w:rFonts w:ascii="Arial" w:hAnsi="Arial" w:cs="Arial"/>
        <w:i/>
      </w:rPr>
    </w:pPr>
    <w:r w:rsidRPr="001B0B90">
      <w:rPr>
        <w:rFonts w:ascii="Arial" w:hAnsi="Arial" w:cs="Arial"/>
        <w:i/>
      </w:rPr>
      <w:t>(проект RU, первая редакция)</w:t>
    </w:r>
  </w:p>
  <w:p w:rsidR="00CB338D" w:rsidRPr="001B0B90" w:rsidRDefault="00CB338D" w:rsidP="00CB338D">
    <w:pPr>
      <w:pStyle w:val="ab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41A12"/>
    <w:multiLevelType w:val="hybridMultilevel"/>
    <w:tmpl w:val="ED4E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D1E82"/>
    <w:multiLevelType w:val="hybridMultilevel"/>
    <w:tmpl w:val="3D043F58"/>
    <w:lvl w:ilvl="0" w:tplc="7E6ED0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820D69"/>
    <w:multiLevelType w:val="hybridMultilevel"/>
    <w:tmpl w:val="DFC41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673CC"/>
    <w:multiLevelType w:val="hybridMultilevel"/>
    <w:tmpl w:val="2B98D7B4"/>
    <w:lvl w:ilvl="0" w:tplc="047C764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49"/>
    <w:rsid w:val="00000AA1"/>
    <w:rsid w:val="00006DFD"/>
    <w:rsid w:val="00043C4F"/>
    <w:rsid w:val="00045C13"/>
    <w:rsid w:val="00060B8A"/>
    <w:rsid w:val="00082585"/>
    <w:rsid w:val="000E0495"/>
    <w:rsid w:val="00111675"/>
    <w:rsid w:val="00134CF2"/>
    <w:rsid w:val="00141794"/>
    <w:rsid w:val="00147160"/>
    <w:rsid w:val="00163859"/>
    <w:rsid w:val="00164756"/>
    <w:rsid w:val="00182578"/>
    <w:rsid w:val="0018557E"/>
    <w:rsid w:val="001B0B90"/>
    <w:rsid w:val="001B5C49"/>
    <w:rsid w:val="001D2398"/>
    <w:rsid w:val="002031D5"/>
    <w:rsid w:val="00212628"/>
    <w:rsid w:val="002351FF"/>
    <w:rsid w:val="00255E64"/>
    <w:rsid w:val="00262EE9"/>
    <w:rsid w:val="0026371F"/>
    <w:rsid w:val="0026407A"/>
    <w:rsid w:val="002742C5"/>
    <w:rsid w:val="002749E5"/>
    <w:rsid w:val="00276C4F"/>
    <w:rsid w:val="00296C39"/>
    <w:rsid w:val="002C1FBF"/>
    <w:rsid w:val="002D5562"/>
    <w:rsid w:val="00326194"/>
    <w:rsid w:val="003358C5"/>
    <w:rsid w:val="00344AB4"/>
    <w:rsid w:val="003522B5"/>
    <w:rsid w:val="003570B4"/>
    <w:rsid w:val="003717B7"/>
    <w:rsid w:val="00385F60"/>
    <w:rsid w:val="00390231"/>
    <w:rsid w:val="003A44C5"/>
    <w:rsid w:val="003D3A0D"/>
    <w:rsid w:val="003D785A"/>
    <w:rsid w:val="003E07EC"/>
    <w:rsid w:val="003E398F"/>
    <w:rsid w:val="003E422E"/>
    <w:rsid w:val="003E7ADC"/>
    <w:rsid w:val="004004A0"/>
    <w:rsid w:val="0049229A"/>
    <w:rsid w:val="004941DF"/>
    <w:rsid w:val="004A5A36"/>
    <w:rsid w:val="004B1B71"/>
    <w:rsid w:val="004B567D"/>
    <w:rsid w:val="004C028F"/>
    <w:rsid w:val="004D1443"/>
    <w:rsid w:val="004D2F8C"/>
    <w:rsid w:val="004F0762"/>
    <w:rsid w:val="004F4ADF"/>
    <w:rsid w:val="00502D2F"/>
    <w:rsid w:val="00505CC2"/>
    <w:rsid w:val="0052074E"/>
    <w:rsid w:val="005244F6"/>
    <w:rsid w:val="00540021"/>
    <w:rsid w:val="00574033"/>
    <w:rsid w:val="00591208"/>
    <w:rsid w:val="0059190D"/>
    <w:rsid w:val="00593CBB"/>
    <w:rsid w:val="005C7D8C"/>
    <w:rsid w:val="005F3F3B"/>
    <w:rsid w:val="005F52BE"/>
    <w:rsid w:val="005F55BD"/>
    <w:rsid w:val="006364C1"/>
    <w:rsid w:val="00651606"/>
    <w:rsid w:val="00681AE6"/>
    <w:rsid w:val="0069082E"/>
    <w:rsid w:val="0069505C"/>
    <w:rsid w:val="006A657F"/>
    <w:rsid w:val="006D2E1F"/>
    <w:rsid w:val="006E0754"/>
    <w:rsid w:val="006E2458"/>
    <w:rsid w:val="00716232"/>
    <w:rsid w:val="00731FC5"/>
    <w:rsid w:val="0075684B"/>
    <w:rsid w:val="00765277"/>
    <w:rsid w:val="00775CF5"/>
    <w:rsid w:val="00796A4E"/>
    <w:rsid w:val="007C215E"/>
    <w:rsid w:val="007C71AF"/>
    <w:rsid w:val="00835C86"/>
    <w:rsid w:val="00837A37"/>
    <w:rsid w:val="008A5C79"/>
    <w:rsid w:val="008C30F0"/>
    <w:rsid w:val="008D56DC"/>
    <w:rsid w:val="008D5F81"/>
    <w:rsid w:val="009140A5"/>
    <w:rsid w:val="0096714A"/>
    <w:rsid w:val="0097339B"/>
    <w:rsid w:val="00974DC0"/>
    <w:rsid w:val="00992FBF"/>
    <w:rsid w:val="009953F7"/>
    <w:rsid w:val="009A3CC6"/>
    <w:rsid w:val="009E62D7"/>
    <w:rsid w:val="009F606D"/>
    <w:rsid w:val="009F6333"/>
    <w:rsid w:val="00A13A8B"/>
    <w:rsid w:val="00A22F73"/>
    <w:rsid w:val="00A33CBC"/>
    <w:rsid w:val="00A3449D"/>
    <w:rsid w:val="00A34A82"/>
    <w:rsid w:val="00A376F7"/>
    <w:rsid w:val="00A82C59"/>
    <w:rsid w:val="00AA15F8"/>
    <w:rsid w:val="00AA624F"/>
    <w:rsid w:val="00AB7BAA"/>
    <w:rsid w:val="00AE00AE"/>
    <w:rsid w:val="00AE11FC"/>
    <w:rsid w:val="00AE39A6"/>
    <w:rsid w:val="00B0650B"/>
    <w:rsid w:val="00B25916"/>
    <w:rsid w:val="00B30B1C"/>
    <w:rsid w:val="00B63E0E"/>
    <w:rsid w:val="00B65331"/>
    <w:rsid w:val="00B65E19"/>
    <w:rsid w:val="00BC119C"/>
    <w:rsid w:val="00BC5069"/>
    <w:rsid w:val="00BE1DD4"/>
    <w:rsid w:val="00BE6F53"/>
    <w:rsid w:val="00BE7E99"/>
    <w:rsid w:val="00BF047D"/>
    <w:rsid w:val="00BF243E"/>
    <w:rsid w:val="00C12DE9"/>
    <w:rsid w:val="00C42052"/>
    <w:rsid w:val="00C4281F"/>
    <w:rsid w:val="00C60157"/>
    <w:rsid w:val="00C935B8"/>
    <w:rsid w:val="00CB193D"/>
    <w:rsid w:val="00CB214E"/>
    <w:rsid w:val="00CB338D"/>
    <w:rsid w:val="00CB73E9"/>
    <w:rsid w:val="00CC47DC"/>
    <w:rsid w:val="00CC6EF3"/>
    <w:rsid w:val="00CF3FB1"/>
    <w:rsid w:val="00D20966"/>
    <w:rsid w:val="00D2546E"/>
    <w:rsid w:val="00D33D52"/>
    <w:rsid w:val="00D7074F"/>
    <w:rsid w:val="00D84B88"/>
    <w:rsid w:val="00DC585E"/>
    <w:rsid w:val="00DC5954"/>
    <w:rsid w:val="00DF3629"/>
    <w:rsid w:val="00E0591D"/>
    <w:rsid w:val="00E13E22"/>
    <w:rsid w:val="00E23D16"/>
    <w:rsid w:val="00E4196A"/>
    <w:rsid w:val="00E5788D"/>
    <w:rsid w:val="00E76138"/>
    <w:rsid w:val="00E77024"/>
    <w:rsid w:val="00E8637F"/>
    <w:rsid w:val="00E90F1F"/>
    <w:rsid w:val="00EA193F"/>
    <w:rsid w:val="00EB4849"/>
    <w:rsid w:val="00F077C8"/>
    <w:rsid w:val="00F2608C"/>
    <w:rsid w:val="00F31C87"/>
    <w:rsid w:val="00F64D77"/>
    <w:rsid w:val="00F71D1D"/>
    <w:rsid w:val="00F93C6B"/>
    <w:rsid w:val="00FA10CC"/>
    <w:rsid w:val="00FA76DC"/>
    <w:rsid w:val="00FB2D6B"/>
    <w:rsid w:val="00FD1C48"/>
    <w:rsid w:val="00FD2859"/>
    <w:rsid w:val="00FD4B64"/>
    <w:rsid w:val="00FD517A"/>
    <w:rsid w:val="00FD5243"/>
    <w:rsid w:val="00FE2EDD"/>
    <w:rsid w:val="00FF33C5"/>
    <w:rsid w:val="00FF7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D09A4E0-E6A2-4AF9-BADA-0F6FD6D7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D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2F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E0495"/>
    <w:pPr>
      <w:keepNext/>
      <w:keepLines/>
      <w:widowControl w:val="0"/>
      <w:spacing w:before="200" w:line="300" w:lineRule="auto"/>
      <w:ind w:firstLine="88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2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rsid w:val="00BC5069"/>
    <w:rPr>
      <w:sz w:val="16"/>
      <w:szCs w:val="16"/>
    </w:rPr>
  </w:style>
  <w:style w:type="paragraph" w:styleId="a5">
    <w:name w:val="annotation text"/>
    <w:basedOn w:val="a"/>
    <w:link w:val="a6"/>
    <w:rsid w:val="00BC5069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BC5069"/>
  </w:style>
  <w:style w:type="paragraph" w:styleId="a7">
    <w:name w:val="annotation subject"/>
    <w:basedOn w:val="a5"/>
    <w:next w:val="a5"/>
    <w:link w:val="a8"/>
    <w:rsid w:val="00BC5069"/>
    <w:rPr>
      <w:b/>
      <w:bCs/>
    </w:rPr>
  </w:style>
  <w:style w:type="character" w:customStyle="1" w:styleId="a8">
    <w:name w:val="Тема примечания Знак"/>
    <w:link w:val="a7"/>
    <w:rsid w:val="00BC5069"/>
    <w:rPr>
      <w:b/>
      <w:bCs/>
    </w:rPr>
  </w:style>
  <w:style w:type="paragraph" w:styleId="a9">
    <w:name w:val="Balloon Text"/>
    <w:basedOn w:val="a"/>
    <w:link w:val="aa"/>
    <w:rsid w:val="00BC50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C506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71623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716232"/>
    <w:rPr>
      <w:sz w:val="24"/>
      <w:szCs w:val="24"/>
    </w:rPr>
  </w:style>
  <w:style w:type="paragraph" w:styleId="ad">
    <w:name w:val="footer"/>
    <w:basedOn w:val="a"/>
    <w:link w:val="ae"/>
    <w:uiPriority w:val="99"/>
    <w:rsid w:val="0071623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716232"/>
    <w:rPr>
      <w:sz w:val="24"/>
      <w:szCs w:val="24"/>
    </w:rPr>
  </w:style>
  <w:style w:type="paragraph" w:styleId="af">
    <w:name w:val="List Paragraph"/>
    <w:basedOn w:val="a"/>
    <w:uiPriority w:val="34"/>
    <w:qFormat/>
    <w:rsid w:val="002749E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E0495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customStyle="1" w:styleId="af0">
    <w:name w:val="ГОСТ_Таблица_Голова"/>
    <w:aliases w:val="ТБЛ_Г"/>
    <w:uiPriority w:val="99"/>
    <w:rsid w:val="000E0495"/>
    <w:pPr>
      <w:keepNext/>
      <w:spacing w:before="40" w:after="40"/>
      <w:ind w:left="57" w:right="57"/>
      <w:jc w:val="center"/>
    </w:pPr>
    <w:rPr>
      <w:rFonts w:ascii="Arial" w:hAnsi="Arial" w:cs="Arial"/>
      <w:sz w:val="18"/>
      <w:lang w:eastAsia="en-US"/>
    </w:rPr>
  </w:style>
  <w:style w:type="character" w:styleId="af1">
    <w:name w:val="Hyperlink"/>
    <w:basedOn w:val="a0"/>
    <w:uiPriority w:val="99"/>
    <w:unhideWhenUsed/>
    <w:rsid w:val="000E0495"/>
    <w:rPr>
      <w:color w:val="0000FF"/>
      <w:u w:val="single"/>
    </w:rPr>
  </w:style>
  <w:style w:type="paragraph" w:customStyle="1" w:styleId="snip">
    <w:name w:val="snip"/>
    <w:basedOn w:val="a"/>
    <w:uiPriority w:val="99"/>
    <w:rsid w:val="00BF047D"/>
    <w:pPr>
      <w:spacing w:before="15" w:after="15"/>
      <w:jc w:val="center"/>
    </w:pPr>
    <w:rPr>
      <w:b/>
      <w:bCs/>
      <w:color w:val="800000"/>
      <w:sz w:val="28"/>
      <w:szCs w:val="28"/>
    </w:rPr>
  </w:style>
  <w:style w:type="character" w:customStyle="1" w:styleId="10">
    <w:name w:val="Заголовок 1 Знак"/>
    <w:basedOn w:val="a0"/>
    <w:link w:val="1"/>
    <w:rsid w:val="00992F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f2">
    <w:name w:val="Placeholder Text"/>
    <w:basedOn w:val="a0"/>
    <w:uiPriority w:val="99"/>
    <w:semiHidden/>
    <w:rsid w:val="00164756"/>
    <w:rPr>
      <w:color w:val="808080"/>
    </w:rPr>
  </w:style>
  <w:style w:type="character" w:customStyle="1" w:styleId="blk">
    <w:name w:val="blk"/>
    <w:basedOn w:val="a0"/>
    <w:rsid w:val="00EA193F"/>
  </w:style>
  <w:style w:type="paragraph" w:styleId="af3">
    <w:name w:val="footnote text"/>
    <w:basedOn w:val="a"/>
    <w:link w:val="af4"/>
    <w:semiHidden/>
    <w:unhideWhenUsed/>
    <w:rsid w:val="009F6333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9F6333"/>
  </w:style>
  <w:style w:type="character" w:styleId="af5">
    <w:name w:val="footnote reference"/>
    <w:basedOn w:val="a0"/>
    <w:semiHidden/>
    <w:unhideWhenUsed/>
    <w:rsid w:val="009F63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3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4D424-6C47-456C-B96D-4AFCCDFBE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19</Pages>
  <Words>4199</Words>
  <Characters>23936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ЕВРАЗИЙСКИЙ СОВЕТ ПО СТАНДАРТИЗАЦИИ, МЕТРОЛОГИИ И СЕРТИФИКАЦИИ</vt:lpstr>
    </vt:vector>
  </TitlesOfParts>
  <Company>М</Company>
  <LinksUpToDate>false</LinksUpToDate>
  <CharactersWithSpaces>28079</CharactersWithSpaces>
  <SharedDoc>false</SharedDoc>
  <HLinks>
    <vt:vector size="6" baseType="variant"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http://www.gost.ru/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ЕВРАЗИЙСКИЙ СОВЕТ ПО СТАНДАРТИЗАЦИИ, МЕТРОЛОГИИ И СЕРТИФИКАЦИИ</dc:title>
  <dc:subject/>
  <dc:creator>Пользователь</dc:creator>
  <cp:keywords/>
  <dc:description/>
  <cp:lastModifiedBy>Mama</cp:lastModifiedBy>
  <cp:revision>5</cp:revision>
  <cp:lastPrinted>2020-09-01T14:09:00Z</cp:lastPrinted>
  <dcterms:created xsi:type="dcterms:W3CDTF">2020-10-30T08:22:00Z</dcterms:created>
  <dcterms:modified xsi:type="dcterms:W3CDTF">2020-10-30T09:34:00Z</dcterms:modified>
</cp:coreProperties>
</file>